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F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B33E67">
        <w:rPr>
          <w:b/>
        </w:rPr>
        <w:t>LI/306/22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Rady Powiatu Jarocińskiego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B33E67">
        <w:rPr>
          <w:b/>
          <w:bCs/>
        </w:rPr>
        <w:t>15 marca</w:t>
      </w:r>
      <w:r w:rsidR="00AB60E7"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="00B46A54" w:rsidRPr="00823CBF">
        <w:rPr>
          <w:b/>
          <w:bCs/>
        </w:rPr>
        <w:t xml:space="preserve"> </w:t>
      </w:r>
      <w:r w:rsidRPr="00823CBF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F834DF">
        <w:t>2</w:t>
      </w:r>
      <w:r w:rsidR="009B2BFC">
        <w:t>93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F834DF">
        <w:t xml:space="preserve">dwieście </w:t>
      </w:r>
      <w:r w:rsidR="009B2BFC">
        <w:t>dziewięćdziesiąt trzy</w:t>
      </w:r>
      <w:r w:rsidR="00765B92">
        <w:t xml:space="preserve"> tysi</w:t>
      </w:r>
      <w:r w:rsidR="009B2BFC">
        <w:t>ą</w:t>
      </w:r>
      <w:r w:rsidR="00765B92">
        <w:t>c</w:t>
      </w:r>
      <w:r w:rsidR="009B2BFC">
        <w:t>e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F834DF">
        <w:t>2</w:t>
      </w:r>
      <w:r w:rsidR="009B2BFC">
        <w:t>93</w:t>
      </w:r>
      <w:r>
        <w:t xml:space="preserve"> </w:t>
      </w:r>
      <w:r w:rsidRPr="00307F31">
        <w:t xml:space="preserve">(słownie: </w:t>
      </w:r>
      <w:r w:rsidR="00F834DF" w:rsidRPr="00F834DF">
        <w:t xml:space="preserve">dwieście </w:t>
      </w:r>
      <w:r w:rsidR="009B2BFC">
        <w:t>dziewięćdziesiąt trzy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676E9D" w:rsidRPr="00676E9D">
        <w:t>2</w:t>
      </w:r>
      <w:r w:rsidR="009B2BFC">
        <w:t>93</w:t>
      </w:r>
      <w:r w:rsidR="00676E9D" w:rsidRPr="00676E9D">
        <w:t xml:space="preserve">.000,00 zł (słownie: dwieście </w:t>
      </w:r>
      <w:r w:rsidR="009B2BFC" w:rsidRPr="009B2BFC">
        <w:t xml:space="preserve">dziewięćdziesiąt trzy tysiące </w:t>
      </w:r>
      <w:r w:rsidR="00676E9D" w:rsidRPr="00676E9D">
        <w:t>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CBF" w:rsidRPr="00823CBF" w:rsidRDefault="000C4E8A" w:rsidP="00823CB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u</w:t>
      </w:r>
      <w:r w:rsidR="00823CBF" w:rsidRPr="00823CBF">
        <w:rPr>
          <w:b/>
          <w:bCs/>
        </w:rPr>
        <w:t>chwał</w:t>
      </w:r>
      <w:r>
        <w:rPr>
          <w:b/>
          <w:bCs/>
        </w:rPr>
        <w:t>y</w:t>
      </w:r>
      <w:bookmarkStart w:id="0" w:name="_GoBack"/>
      <w:bookmarkEnd w:id="0"/>
      <w:r w:rsidR="00823CBF" w:rsidRPr="00823CBF">
        <w:rPr>
          <w:b/>
          <w:bCs/>
        </w:rPr>
        <w:t xml:space="preserve"> Nr </w:t>
      </w:r>
      <w:r>
        <w:rPr>
          <w:b/>
        </w:rPr>
        <w:t>LI/306/22</w:t>
      </w:r>
      <w:r w:rsidR="00823CBF">
        <w:rPr>
          <w:b/>
          <w:bCs/>
        </w:rPr>
        <w:t xml:space="preserve"> </w:t>
      </w:r>
      <w:r w:rsidR="00823CBF" w:rsidRPr="00823CBF">
        <w:rPr>
          <w:b/>
          <w:bCs/>
        </w:rPr>
        <w:t xml:space="preserve">Rady Powiatu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0C4E8A">
        <w:rPr>
          <w:b/>
          <w:bCs/>
        </w:rPr>
        <w:t>15 marca</w:t>
      </w:r>
      <w:r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Pr="00823CBF">
        <w:rPr>
          <w:b/>
          <w:bCs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676E9D" w:rsidRPr="00676E9D">
        <w:t>2</w:t>
      </w:r>
      <w:r w:rsidR="009B2BFC">
        <w:t>93</w:t>
      </w:r>
      <w:r w:rsidR="00676E9D" w:rsidRPr="00676E9D">
        <w:t xml:space="preserve">.000,00 zł (słownie: dwieście </w:t>
      </w:r>
      <w:r w:rsidR="009B2BFC" w:rsidRPr="009B2BFC">
        <w:t xml:space="preserve">dziewięćdziesiąt trzy tysiące </w:t>
      </w:r>
      <w:r w:rsidR="00676E9D" w:rsidRPr="00676E9D">
        <w:t>złotych)</w:t>
      </w:r>
      <w:r w:rsidRPr="00731E74">
        <w:t>. W za</w:t>
      </w:r>
      <w:r>
        <w:t xml:space="preserve">mian Powiat Jarociński obejmie </w:t>
      </w:r>
      <w:r w:rsidR="00676E9D" w:rsidRPr="00676E9D">
        <w:t>2</w:t>
      </w:r>
      <w:r w:rsidR="009B2BFC">
        <w:t>93</w:t>
      </w:r>
      <w:r w:rsidR="00676E9D" w:rsidRPr="00676E9D">
        <w:t xml:space="preserve"> (</w:t>
      </w:r>
      <w:r w:rsidR="009B2BFC">
        <w:t xml:space="preserve">słownie: dwieście </w:t>
      </w:r>
      <w:r w:rsidR="009B2BFC" w:rsidRPr="009B2BFC">
        <w:t>dziewięćdziesiąt trzy</w:t>
      </w:r>
      <w:r w:rsidR="00676E9D" w:rsidRPr="00676E9D">
        <w:t>)</w:t>
      </w:r>
      <w:r w:rsidR="0067347F" w:rsidRPr="0067347F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C" w:rsidRDefault="009B2BFC" w:rsidP="009B2BFC">
      <w:r>
        <w:separator/>
      </w:r>
    </w:p>
  </w:endnote>
  <w:endnote w:type="continuationSeparator" w:id="0">
    <w:p w:rsidR="009B2BFC" w:rsidRDefault="009B2BFC" w:rsidP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C" w:rsidRDefault="009B2BFC" w:rsidP="009B2BFC">
      <w:r>
        <w:separator/>
      </w:r>
    </w:p>
  </w:footnote>
  <w:footnote w:type="continuationSeparator" w:id="0">
    <w:p w:rsidR="009B2BFC" w:rsidRDefault="009B2BFC" w:rsidP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206A"/>
    <w:rsid w:val="000730EC"/>
    <w:rsid w:val="000C0F29"/>
    <w:rsid w:val="000C4E8A"/>
    <w:rsid w:val="000E184F"/>
    <w:rsid w:val="000E3D17"/>
    <w:rsid w:val="001743E2"/>
    <w:rsid w:val="00183F9C"/>
    <w:rsid w:val="001B4F6D"/>
    <w:rsid w:val="001D2275"/>
    <w:rsid w:val="001E48D0"/>
    <w:rsid w:val="001F26D9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66354"/>
    <w:rsid w:val="008C6CDE"/>
    <w:rsid w:val="008F1145"/>
    <w:rsid w:val="00912586"/>
    <w:rsid w:val="0097663A"/>
    <w:rsid w:val="00995C23"/>
    <w:rsid w:val="009A1F96"/>
    <w:rsid w:val="009B2BFC"/>
    <w:rsid w:val="009E00C7"/>
    <w:rsid w:val="009E0540"/>
    <w:rsid w:val="009E5B14"/>
    <w:rsid w:val="00A13EB4"/>
    <w:rsid w:val="00A37C16"/>
    <w:rsid w:val="00A60306"/>
    <w:rsid w:val="00A7547C"/>
    <w:rsid w:val="00AB5773"/>
    <w:rsid w:val="00AB60E7"/>
    <w:rsid w:val="00AC700C"/>
    <w:rsid w:val="00AD4AAB"/>
    <w:rsid w:val="00B16D20"/>
    <w:rsid w:val="00B33E67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D2050"/>
    <w:rsid w:val="00EE4F77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67BC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5A14-BDF4-4FA3-8D9E-57A1553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3</cp:revision>
  <cp:lastPrinted>2022-02-10T07:10:00Z</cp:lastPrinted>
  <dcterms:created xsi:type="dcterms:W3CDTF">2022-03-16T08:51:00Z</dcterms:created>
  <dcterms:modified xsi:type="dcterms:W3CDTF">2022-03-16T08:52:00Z</dcterms:modified>
</cp:coreProperties>
</file>