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1A1C58">
        <w:rPr>
          <w:rFonts w:eastAsia="Times New Roman"/>
          <w:b/>
        </w:rPr>
        <w:t>3</w:t>
      </w:r>
      <w:r w:rsidR="00082B56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DF66B7">
        <w:rPr>
          <w:rFonts w:eastAsia="Times New Roman"/>
          <w:b/>
        </w:rPr>
        <w:t>1</w:t>
      </w:r>
      <w:r w:rsidR="00082B56">
        <w:rPr>
          <w:rFonts w:eastAsia="Times New Roman"/>
          <w:b/>
        </w:rPr>
        <w:t>9</w:t>
      </w:r>
      <w:r w:rsidR="00DF66B7">
        <w:rPr>
          <w:rFonts w:eastAsia="Times New Roman"/>
          <w:b/>
        </w:rPr>
        <w:t xml:space="preserve">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F66B7">
        <w:rPr>
          <w:rFonts w:eastAsia="Times New Roman"/>
        </w:rPr>
        <w:t>1</w:t>
      </w:r>
      <w:r w:rsidR="00082B56">
        <w:rPr>
          <w:rFonts w:eastAsia="Times New Roman"/>
        </w:rPr>
        <w:t>9</w:t>
      </w:r>
      <w:r w:rsidR="00DF66B7">
        <w:rPr>
          <w:rFonts w:eastAsia="Times New Roman"/>
        </w:rPr>
        <w:t xml:space="preserve"> stycznia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2D1810" w:rsidRDefault="004C45FB" w:rsidP="001A1C58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082B56">
        <w:rPr>
          <w:rFonts w:eastAsia="Times New Roman"/>
        </w:rPr>
        <w:t xml:space="preserve">z </w:t>
      </w:r>
      <w:proofErr w:type="spellStart"/>
      <w:r w:rsidR="00082B56">
        <w:rPr>
          <w:rFonts w:eastAsia="Times New Roman"/>
        </w:rPr>
        <w:t>Lamprecht</w:t>
      </w:r>
      <w:proofErr w:type="spellEnd"/>
      <w:r w:rsidR="00082B56">
        <w:rPr>
          <w:rFonts w:eastAsia="Times New Roman"/>
        </w:rPr>
        <w:t xml:space="preserve"> – Sekretarz Powiatu.</w:t>
      </w:r>
    </w:p>
    <w:p w:rsidR="001A1C58" w:rsidRPr="001A1C58" w:rsidRDefault="001A1C58" w:rsidP="001A1C58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>Otwarcie posiedzenia.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>Przyjęcie proponowanego porządku obrad.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>Przyjęcie protokołu nr 138/21 z posiedzenia Zarządu w dniu 12 stycznia 2021 r.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Rozpatrzenie pisma Wydziału Geodezji i Gospodarki Nieruchomościami </w:t>
      </w:r>
      <w:r w:rsidR="00A32C90">
        <w:rPr>
          <w:rFonts w:eastAsia="Times New Roman"/>
        </w:rPr>
        <w:br/>
      </w:r>
      <w:r w:rsidRPr="00A17ACA">
        <w:rPr>
          <w:rFonts w:eastAsia="Times New Roman"/>
        </w:rPr>
        <w:t>nr GGN-KGN.6845.7.2021.RP w sprawie wniosku o najem.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Rozpatrzenie pisma Referatu Zamówień Publicznych i Inwestycji </w:t>
      </w:r>
      <w:r w:rsidR="00A32C90">
        <w:rPr>
          <w:rFonts w:eastAsia="Times New Roman"/>
        </w:rPr>
        <w:br/>
      </w:r>
      <w:r w:rsidRPr="00A17ACA">
        <w:rPr>
          <w:rFonts w:eastAsia="Times New Roman"/>
        </w:rPr>
        <w:t>nr A-ZPI.3026.1.1.2021.FK w sprawie zmian w planie finansowym na 2021 r.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Rozpatrzenie pisma Domu Pomocy Społecznej w Kotlinie nr DK.311.5.2021 </w:t>
      </w:r>
      <w:proofErr w:type="gramStart"/>
      <w:r w:rsidRPr="00A17ACA">
        <w:rPr>
          <w:rFonts w:eastAsia="Times New Roman"/>
        </w:rPr>
        <w:t>w</w:t>
      </w:r>
      <w:proofErr w:type="gramEnd"/>
      <w:r w:rsidRPr="00A17ACA">
        <w:rPr>
          <w:rFonts w:eastAsia="Times New Roman"/>
        </w:rPr>
        <w:t xml:space="preserve"> sprawie zmian w planie finansowym na 2021 r.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Rozpatrzenie pisma Domu Pomocy Społecznej w Kotlinie nr DK.311.6.2021 </w:t>
      </w:r>
      <w:proofErr w:type="gramStart"/>
      <w:r w:rsidRPr="00A17ACA">
        <w:rPr>
          <w:rFonts w:eastAsia="Times New Roman"/>
        </w:rPr>
        <w:t>w</w:t>
      </w:r>
      <w:proofErr w:type="gramEnd"/>
      <w:r w:rsidRPr="00A17ACA">
        <w:rPr>
          <w:rFonts w:eastAsia="Times New Roman"/>
        </w:rPr>
        <w:t xml:space="preserve"> sprawie zmian w planie finansowym na 2021 r.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Rozpatrzenie pisma Powiatowego Centrum Pomocy Rodzinie w Jarocinie </w:t>
      </w:r>
      <w:r w:rsidR="00A32C90">
        <w:rPr>
          <w:rFonts w:eastAsia="Times New Roman"/>
        </w:rPr>
        <w:br/>
      </w:r>
      <w:r w:rsidRPr="00A17ACA">
        <w:rPr>
          <w:rFonts w:eastAsia="Times New Roman"/>
        </w:rPr>
        <w:t>nr FN.3011.1.2021.BK w sprawie zmian w planie finansowym w 2021 r.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Rozpatrzenie pisma Zespołu Szkół Ponadpodstawowych nr 1 w Jarocinie </w:t>
      </w:r>
      <w:r w:rsidR="00A32C90">
        <w:rPr>
          <w:rFonts w:eastAsia="Times New Roman"/>
        </w:rPr>
        <w:br/>
      </w:r>
      <w:r w:rsidRPr="00A17ACA">
        <w:rPr>
          <w:rFonts w:eastAsia="Times New Roman"/>
        </w:rPr>
        <w:t>nr ZSP1. 3110.5.2021 w sprawie zmian w planie finansowym na 2021 r.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lastRenderedPageBreak/>
        <w:t xml:space="preserve">Przyjęcie do wiadomości sprawozdania Zespołu Szkół Ponadpodstawowych nr 1 </w:t>
      </w:r>
      <w:r w:rsidR="00A32C90">
        <w:rPr>
          <w:rFonts w:eastAsia="Times New Roman"/>
        </w:rPr>
        <w:br/>
      </w:r>
      <w:r w:rsidRPr="00A17ACA">
        <w:rPr>
          <w:rFonts w:eastAsia="Times New Roman"/>
        </w:rPr>
        <w:t>w Jarocinie nr ZSP1. 073.1.2021 z zawartych umów najmu, dzierżawy i użyczenia za 2020 rok.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Rozpatrzenie pisma Zespołu Szkół Ponadpodstawowych nr 1 w Jarocinie </w:t>
      </w:r>
      <w:r w:rsidR="00A32C90">
        <w:rPr>
          <w:rFonts w:eastAsia="Times New Roman"/>
        </w:rPr>
        <w:br/>
      </w:r>
      <w:r w:rsidRPr="00A17ACA">
        <w:rPr>
          <w:rFonts w:eastAsia="Times New Roman"/>
        </w:rPr>
        <w:t>nr ZSP1. 3110.6.2021 w sprawie zmian w planie finansowym na 2021 r.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Rozpatrzenie pisma Zespołu Szkół Specjalnych w Jarocinie nr ZSS.212.1.2021 </w:t>
      </w:r>
      <w:r w:rsidR="00A32C90">
        <w:rPr>
          <w:rFonts w:eastAsia="Times New Roman"/>
        </w:rPr>
        <w:br/>
      </w:r>
      <w:r w:rsidRPr="00A17ACA">
        <w:rPr>
          <w:rFonts w:eastAsia="Times New Roman"/>
        </w:rPr>
        <w:t>w sprawie umowy użyczenia.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Przyjęcie do wiadomości sprawozdania Zespołu Szkół Specjalnych w Jarocinie </w:t>
      </w:r>
      <w:r w:rsidR="00A32C90">
        <w:rPr>
          <w:rFonts w:eastAsia="Times New Roman"/>
        </w:rPr>
        <w:br/>
      </w:r>
      <w:r w:rsidRPr="00A17ACA">
        <w:rPr>
          <w:rFonts w:eastAsia="Times New Roman"/>
        </w:rPr>
        <w:t>nr ZSS. 212.01.2021 z zawartych umów najmu, dzierżawy i użyczenia za 2020 rok.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Zapoznanie się z pismem Zespołu Szkół Przyrodniczo - Biznesowych w Tarcach </w:t>
      </w:r>
      <w:r w:rsidR="00A32C90">
        <w:rPr>
          <w:rFonts w:eastAsia="Times New Roman"/>
        </w:rPr>
        <w:br/>
      </w:r>
      <w:r w:rsidRPr="00A17ACA">
        <w:rPr>
          <w:rFonts w:eastAsia="Times New Roman"/>
        </w:rPr>
        <w:t>nr ZSP-B.071.1.2021 w sprawie byłej lokatorki.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Rozpatrzenie pisma Zespołu Szkół Przyrodniczo - Biznesowych w Tarcach </w:t>
      </w:r>
      <w:r w:rsidR="00A32C90">
        <w:rPr>
          <w:rFonts w:eastAsia="Times New Roman"/>
        </w:rPr>
        <w:br/>
      </w:r>
      <w:r w:rsidRPr="00A17ACA">
        <w:rPr>
          <w:rFonts w:eastAsia="Times New Roman"/>
        </w:rPr>
        <w:t>nr ZSP-B.302.3.2021 w sprawie zmian w planie finansowym na 2021 r.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Rozpatrzenie pisma Wydziału Oświaty i Spraw Społecznych nr O.3026.4.2021 </w:t>
      </w:r>
      <w:r w:rsidR="00A32C90">
        <w:rPr>
          <w:rFonts w:eastAsia="Times New Roman"/>
        </w:rPr>
        <w:br/>
      </w:r>
      <w:proofErr w:type="gramStart"/>
      <w:r w:rsidRPr="00A17ACA">
        <w:rPr>
          <w:rFonts w:eastAsia="Times New Roman"/>
        </w:rPr>
        <w:t>w</w:t>
      </w:r>
      <w:proofErr w:type="gramEnd"/>
      <w:r w:rsidRPr="00A17ACA">
        <w:rPr>
          <w:rFonts w:eastAsia="Times New Roman"/>
        </w:rPr>
        <w:t xml:space="preserve"> sprawie zmian w planie finansowym na 2021 r.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Przyjęcie do wiadomości pisma Spółki "Szpital Powiatowy w Jarocinie" </w:t>
      </w:r>
      <w:r w:rsidR="00A32C90">
        <w:rPr>
          <w:rFonts w:eastAsia="Times New Roman"/>
        </w:rPr>
        <w:br/>
      </w:r>
      <w:r w:rsidRPr="00A17ACA">
        <w:rPr>
          <w:rFonts w:eastAsia="Times New Roman"/>
        </w:rPr>
        <w:t>nr SZP/P/3/2021 dotyczące spłat.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>Przekazane wkłady pieniężne do spółki Szpital Powiatowy w Jarocinie w 2020 roku.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>Zestawienie ro</w:t>
      </w:r>
      <w:r>
        <w:rPr>
          <w:rFonts w:eastAsia="Times New Roman"/>
        </w:rPr>
        <w:t>z</w:t>
      </w:r>
      <w:r w:rsidRPr="00A17ACA">
        <w:rPr>
          <w:rFonts w:eastAsia="Times New Roman"/>
        </w:rPr>
        <w:t>chodów i poręczeń Powiatu Jarocińskiego.</w:t>
      </w:r>
    </w:p>
    <w:p w:rsid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 xml:space="preserve">Informacja </w:t>
      </w:r>
      <w:r w:rsidR="0079756F" w:rsidRPr="00A17ACA">
        <w:rPr>
          <w:rFonts w:eastAsia="Times New Roman"/>
        </w:rPr>
        <w:t>dotycząca</w:t>
      </w:r>
      <w:r w:rsidRPr="00A17ACA">
        <w:rPr>
          <w:rFonts w:eastAsia="Times New Roman"/>
        </w:rPr>
        <w:t xml:space="preserve"> opłat za utrzymanie wysokiego salda na rachunkach bankowych.</w:t>
      </w:r>
    </w:p>
    <w:p w:rsidR="002C55ED" w:rsidRPr="00A17ACA" w:rsidRDefault="002C55ED" w:rsidP="002C55ED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2C55ED">
        <w:rPr>
          <w:rFonts w:eastAsia="Times New Roman"/>
        </w:rPr>
        <w:t>Zapoznanie się z odpowiedzią Spółki Szpital Powiatowy w Jarocinie na interpelację radnego Stanisława Martuzalskiego.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>Rozpatrzenie projektu uchwały Zarządu Powiatu Jarocińskiego w sprawie powierzenia Staroście Jarocińskiemu wykonania czynności zastrzeżonych dla kierownika zamawiającego określonych w ustawie z dnia 11 września 2019 roku - Prawo zamówień publicznych.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>Rozpatrzenie projektu uchwały Zarządu Powiatu Jarocińskiego w sprawie wyrażenia zgody trwałemu zarządcy na zawarcie umowy najmu pracowni warsztatowej położonej przy ul. Franciszkańskiej 2 w Jarocinie.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>Rozpatrzenie projektu uchwały Zarządu Powiatu Jarocińskiego w sprawie ogłoszenia wykazu lokalu mieszkalnego przeznaczonego do sprzedaży w drodze bezprzetargowej na rzecz dotychczasowego najemcy.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lastRenderedPageBreak/>
        <w:t>Zatwierdzenie projektu uchwały Rady Powiatu Jarocińskiego w sprawie wyrażenia zgody na udzielenie pomocy finansowej Województwu Wielkopolskiemu na okres od 1 stycznia do 30 czerwca 2021 roku.</w:t>
      </w:r>
    </w:p>
    <w:p w:rsidR="00A17ACA" w:rsidRPr="00A17ACA" w:rsidRDefault="00A17ACA" w:rsidP="00A17AC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>Sprawy pozostałe.</w:t>
      </w:r>
    </w:p>
    <w:p w:rsidR="00A17ACA" w:rsidRDefault="00A17ACA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BF7456">
        <w:rPr>
          <w:rFonts w:eastAsia="Times New Roman"/>
        </w:rPr>
        <w:t>3</w:t>
      </w:r>
      <w:r w:rsidR="00A17ACA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A17ACA">
        <w:rPr>
          <w:rFonts w:eastAsia="Times New Roman"/>
        </w:rPr>
        <w:t>12 stycznia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B217C5" w:rsidRDefault="00B217C5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C61C2A" w:rsidRDefault="00A17ACA" w:rsidP="00073CD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Wydziału Geodezji i Gospodarki Nieruchomościami nr GGN-KGN.6845.7.2021.RP w sprawie wniosku o najem.</w:t>
      </w:r>
      <w:r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A56C48" w:rsidRDefault="00A56C48" w:rsidP="00A56C48">
      <w:pPr>
        <w:spacing w:after="35" w:line="395" w:lineRule="auto"/>
        <w:ind w:right="122"/>
        <w:jc w:val="both"/>
        <w:rPr>
          <w:rFonts w:eastAsia="Times New Roman"/>
          <w:color w:val="000000"/>
          <w:szCs w:val="22"/>
        </w:rPr>
      </w:pPr>
    </w:p>
    <w:p w:rsidR="00A56C48" w:rsidRPr="00A56C48" w:rsidRDefault="00A56C48" w:rsidP="00A56C48">
      <w:pPr>
        <w:spacing w:after="35" w:line="395" w:lineRule="auto"/>
        <w:ind w:right="122"/>
        <w:jc w:val="both"/>
        <w:rPr>
          <w:rFonts w:eastAsia="Times New Roman"/>
          <w:color w:val="000000"/>
          <w:szCs w:val="22"/>
        </w:rPr>
      </w:pPr>
      <w:r w:rsidRPr="00A56C48">
        <w:rPr>
          <w:rFonts w:eastAsia="Times New Roman"/>
          <w:color w:val="000000"/>
          <w:szCs w:val="22"/>
        </w:rPr>
        <w:t>Referat Katastru i Gospodarki Nieruchomościami przekaz</w:t>
      </w:r>
      <w:r>
        <w:rPr>
          <w:rFonts w:eastAsia="Times New Roman"/>
          <w:color w:val="000000"/>
          <w:szCs w:val="22"/>
        </w:rPr>
        <w:t>ał</w:t>
      </w:r>
      <w:r w:rsidRPr="00A56C48">
        <w:rPr>
          <w:rFonts w:eastAsia="Times New Roman"/>
          <w:color w:val="000000"/>
          <w:szCs w:val="22"/>
        </w:rPr>
        <w:t xml:space="preserve"> pismo Pana Jacka Mizgalskiego reprezentującej BR SUKCES Sp. z o.</w:t>
      </w:r>
      <w:proofErr w:type="gramStart"/>
      <w:r w:rsidRPr="00A56C48">
        <w:rPr>
          <w:rFonts w:eastAsia="Times New Roman"/>
          <w:color w:val="000000"/>
          <w:szCs w:val="22"/>
        </w:rPr>
        <w:t>o</w:t>
      </w:r>
      <w:proofErr w:type="gramEnd"/>
      <w:r w:rsidRPr="00A56C48">
        <w:rPr>
          <w:rFonts w:eastAsia="Times New Roman"/>
          <w:color w:val="000000"/>
          <w:szCs w:val="22"/>
        </w:rPr>
        <w:t xml:space="preserve">. </w:t>
      </w:r>
      <w:proofErr w:type="gramStart"/>
      <w:r w:rsidRPr="00A56C48">
        <w:rPr>
          <w:rFonts w:eastAsia="Times New Roman"/>
          <w:color w:val="000000"/>
          <w:szCs w:val="22"/>
        </w:rPr>
        <w:t>z</w:t>
      </w:r>
      <w:proofErr w:type="gramEnd"/>
      <w:r w:rsidRPr="00A56C48">
        <w:rPr>
          <w:rFonts w:eastAsia="Times New Roman"/>
          <w:color w:val="000000"/>
          <w:szCs w:val="22"/>
        </w:rPr>
        <w:t xml:space="preserve"> siedzibą przy ul. Słonecznej 17, 63 200 Jarocin, który zainteresowany jest wynajęciem lokalu użytkowego nr 5 znajdującego się na I piętrze budynku położonego w Jarocinie przy ul. Kościuszki 16. Powierzchnia lokalu wynosi </w:t>
      </w:r>
      <w:r w:rsidR="006265EE">
        <w:rPr>
          <w:rFonts w:eastAsia="Times New Roman"/>
          <w:color w:val="000000"/>
          <w:szCs w:val="22"/>
        </w:rPr>
        <w:br/>
      </w:r>
      <w:r w:rsidRPr="00A56C48">
        <w:rPr>
          <w:rFonts w:eastAsia="Times New Roman"/>
          <w:color w:val="000000"/>
          <w:szCs w:val="22"/>
        </w:rPr>
        <w:t xml:space="preserve">14,71 </w:t>
      </w:r>
      <w:proofErr w:type="gramStart"/>
      <w:r w:rsidRPr="00A56C48">
        <w:rPr>
          <w:rFonts w:eastAsia="Times New Roman"/>
          <w:color w:val="000000"/>
          <w:szCs w:val="22"/>
        </w:rPr>
        <w:t>m</w:t>
      </w:r>
      <w:r w:rsidRPr="00A56C48">
        <w:rPr>
          <w:rFonts w:eastAsia="Times New Roman"/>
          <w:color w:val="000000"/>
          <w:szCs w:val="22"/>
          <w:vertAlign w:val="superscript"/>
        </w:rPr>
        <w:t xml:space="preserve">2 </w:t>
      </w:r>
      <w:r w:rsidRPr="00A56C48">
        <w:rPr>
          <w:rFonts w:eastAsia="Times New Roman"/>
          <w:color w:val="000000"/>
          <w:szCs w:val="22"/>
        </w:rPr>
        <w:t>.</w:t>
      </w:r>
      <w:proofErr w:type="gramEnd"/>
    </w:p>
    <w:p w:rsidR="00A56C48" w:rsidRDefault="00A56C48" w:rsidP="003D7091">
      <w:pPr>
        <w:spacing w:line="360" w:lineRule="auto"/>
        <w:jc w:val="both"/>
        <w:rPr>
          <w:rFonts w:eastAsia="Times New Roman"/>
        </w:rPr>
      </w:pPr>
    </w:p>
    <w:p w:rsidR="002671CA" w:rsidRDefault="00A56C48" w:rsidP="003D7091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</w:t>
      </w:r>
      <w:r w:rsidR="006265EE">
        <w:t xml:space="preserve">wyraził zgodę </w:t>
      </w:r>
      <w:r w:rsidR="006265EE">
        <w:br/>
        <w:t xml:space="preserve">na wynajem lokalu. </w:t>
      </w:r>
    </w:p>
    <w:p w:rsidR="00A56C48" w:rsidRDefault="00A56C48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Pr="00537EA7" w:rsidRDefault="00A17ACA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Pr="00A17ACA">
        <w:rPr>
          <w:b/>
        </w:rPr>
        <w:t xml:space="preserve">Referatu Zamówień Publicznych i Inwestycji </w:t>
      </w:r>
      <w:r w:rsidR="006265EE">
        <w:rPr>
          <w:b/>
        </w:rPr>
        <w:br/>
      </w:r>
      <w:r w:rsidRPr="00A17ACA">
        <w:rPr>
          <w:b/>
        </w:rPr>
        <w:t>nr A-ZPI.3026.1.1.2021.FK w sprawie zmian w planie finansowym na 2021 r.</w:t>
      </w:r>
      <w:r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6E27AD" w:rsidRDefault="006E27AD" w:rsidP="006265EE">
      <w:pPr>
        <w:spacing w:line="360" w:lineRule="auto"/>
        <w:jc w:val="both"/>
        <w:rPr>
          <w:rFonts w:eastAsia="Times New Roman"/>
        </w:rPr>
      </w:pPr>
    </w:p>
    <w:p w:rsidR="006265EE" w:rsidRPr="006265EE" w:rsidRDefault="006265EE" w:rsidP="006265EE">
      <w:pPr>
        <w:spacing w:line="360" w:lineRule="auto"/>
        <w:jc w:val="both"/>
        <w:rPr>
          <w:rFonts w:eastAsia="Times New Roman"/>
        </w:rPr>
      </w:pPr>
      <w:r w:rsidRPr="006265EE">
        <w:rPr>
          <w:rFonts w:eastAsia="Times New Roman"/>
        </w:rPr>
        <w:lastRenderedPageBreak/>
        <w:t xml:space="preserve">W nawiązaniu do budżetu Powiatu Jarocińskiego na 2021 rok </w:t>
      </w:r>
      <w:r w:rsidR="00337EEC">
        <w:rPr>
          <w:rFonts w:eastAsia="Times New Roman"/>
        </w:rPr>
        <w:t>Referat zwrócił</w:t>
      </w:r>
      <w:r w:rsidRPr="006265EE">
        <w:rPr>
          <w:rFonts w:eastAsia="Times New Roman"/>
        </w:rPr>
        <w:t xml:space="preserve"> się o wprowadzenie zmiany dotyczącej planu wydatków dla Wydziału Administracyjno — Inwestycyjnego — Referatu Zamówień Publicznych i Inwestycji - dział 900, rozdział 90095, 54300 — 40 000,00 — bieżące utrzymanie parków zabytkowych na terenie powiatu jarocińskiego polegającej na podziale przedmiotowej kwoty w następujący sposób oraz ujęciu w odpowiednich jednostkach:</w:t>
      </w:r>
    </w:p>
    <w:p w:rsidR="006265EE" w:rsidRPr="006265EE" w:rsidRDefault="006265EE" w:rsidP="006265EE">
      <w:pPr>
        <w:spacing w:line="360" w:lineRule="auto"/>
        <w:jc w:val="both"/>
        <w:rPr>
          <w:rFonts w:eastAsia="Times New Roman"/>
        </w:rPr>
      </w:pPr>
      <w:r w:rsidRPr="006265EE">
        <w:rPr>
          <w:rFonts w:eastAsia="Times New Roman"/>
          <w:noProof/>
        </w:rPr>
        <w:drawing>
          <wp:inline distT="0" distB="0" distL="0" distR="0" wp14:anchorId="697056B7" wp14:editId="15BBABA9">
            <wp:extent cx="73108" cy="9136"/>
            <wp:effectExtent l="0" t="0" r="0" b="0"/>
            <wp:docPr id="2727" name="Picture 2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7" name="Picture 27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0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65EE">
        <w:rPr>
          <w:rFonts w:eastAsia="Times New Roman"/>
        </w:rPr>
        <w:t xml:space="preserve"> 15 000,00 zł bieżące utrzymanie zabytkowego parku w Kotlinie - ujęciu przedmiotowego zadania w planie jednostki organizacyjnej — Dom Pomocy Społeczne w Kotlinie</w:t>
      </w:r>
    </w:p>
    <w:p w:rsidR="006265EE" w:rsidRPr="006265EE" w:rsidRDefault="006265EE" w:rsidP="006265EE">
      <w:pPr>
        <w:spacing w:line="360" w:lineRule="auto"/>
        <w:jc w:val="both"/>
        <w:rPr>
          <w:rFonts w:eastAsia="Times New Roman"/>
        </w:rPr>
      </w:pPr>
      <w:r w:rsidRPr="006265EE">
        <w:rPr>
          <w:rFonts w:eastAsia="Times New Roman"/>
          <w:noProof/>
        </w:rPr>
        <w:drawing>
          <wp:inline distT="0" distB="0" distL="0" distR="0" wp14:anchorId="5BB52B90" wp14:editId="505523DB">
            <wp:extent cx="73108" cy="9136"/>
            <wp:effectExtent l="0" t="0" r="0" b="0"/>
            <wp:docPr id="2728" name="Picture 2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" name="Picture 27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0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65EE">
        <w:rPr>
          <w:rFonts w:eastAsia="Times New Roman"/>
        </w:rPr>
        <w:t xml:space="preserve"> 15 000,00 zł bieżące utrzymanie zabytkowego parku w Górze ujęcie przedmiotowego zadania w planie jednostki organizacyjnej - Dom Wsparcia Dziecka i Rodziny „Domostwo” w Górze,</w:t>
      </w:r>
    </w:p>
    <w:p w:rsidR="006265EE" w:rsidRPr="006265EE" w:rsidRDefault="006265EE" w:rsidP="006265EE">
      <w:pPr>
        <w:spacing w:line="360" w:lineRule="auto"/>
        <w:jc w:val="both"/>
        <w:rPr>
          <w:rFonts w:eastAsia="Times New Roman"/>
        </w:rPr>
      </w:pPr>
      <w:r w:rsidRPr="006265EE">
        <w:rPr>
          <w:rFonts w:eastAsia="Times New Roman"/>
          <w:noProof/>
        </w:rPr>
        <w:drawing>
          <wp:inline distT="0" distB="0" distL="0" distR="0" wp14:anchorId="6D4D5BA7" wp14:editId="4BC2005E">
            <wp:extent cx="73108" cy="9136"/>
            <wp:effectExtent l="0" t="0" r="0" b="0"/>
            <wp:docPr id="2729" name="Picture 2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9" name="Picture 27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0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65EE">
        <w:rPr>
          <w:rFonts w:eastAsia="Times New Roman"/>
        </w:rPr>
        <w:t xml:space="preserve"> 10 000,00 zł bieżące utrzymanie parku zabytkowego w Łowęcicach - Poręba ujęcie w Referacie Budownictwa i Środowiska.</w:t>
      </w:r>
    </w:p>
    <w:p w:rsidR="00A75C8F" w:rsidRDefault="00A75C8F" w:rsidP="0030700E">
      <w:pPr>
        <w:spacing w:line="360" w:lineRule="auto"/>
        <w:jc w:val="both"/>
        <w:rPr>
          <w:rFonts w:eastAsia="Times New Roman"/>
          <w:b/>
        </w:rPr>
      </w:pPr>
    </w:p>
    <w:p w:rsidR="00337EEC" w:rsidRDefault="00337EEC" w:rsidP="0030700E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na zmiany.</w:t>
      </w:r>
    </w:p>
    <w:p w:rsidR="00337EEC" w:rsidRDefault="00337EEC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853E1A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A17ACA" w:rsidP="003D7091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Domu Pomocy Społecznej w Kotlinie nr DK.311.5.2021 </w:t>
      </w:r>
      <w:proofErr w:type="gramStart"/>
      <w:r w:rsidRPr="00A17ACA">
        <w:rPr>
          <w:rFonts w:eastAsia="Times New Roman"/>
          <w:b/>
        </w:rPr>
        <w:t>w</w:t>
      </w:r>
      <w:proofErr w:type="gramEnd"/>
      <w:r w:rsidRPr="00A17ACA">
        <w:rPr>
          <w:rFonts w:eastAsia="Times New Roman"/>
          <w:b/>
        </w:rPr>
        <w:t xml:space="preserve"> sprawie zmian w planie finansowym na 2021 r.</w:t>
      </w:r>
      <w:r w:rsidR="008F12FB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337EEC" w:rsidRDefault="00337EEC" w:rsidP="00337EEC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337EEC" w:rsidRPr="00337EEC" w:rsidRDefault="00337EEC" w:rsidP="00337EEC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337EEC">
        <w:rPr>
          <w:rFonts w:eastAsia="Times New Roman"/>
          <w:color w:val="000000"/>
          <w:szCs w:val="22"/>
        </w:rPr>
        <w:t>Zwiększenie w paragrafie 4040 — „Dodatkowe wynagrodzenie roczne” wynika z tego, że do podstawy naliczenia dodatkowego wynagrodzenia rocznego zgodnie z wytycznymi otrzymanymi z ROPS należy doliczyczyć dodatki wypłacone pracownikom w ramach projektów realizowanych w 2020r. zwiększenie w kwocie 7271,81 zł.</w:t>
      </w:r>
    </w:p>
    <w:p w:rsidR="00337EEC" w:rsidRPr="00337EEC" w:rsidRDefault="00337EEC" w:rsidP="00337EEC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337EEC">
        <w:rPr>
          <w:rFonts w:eastAsia="Times New Roman"/>
          <w:color w:val="000000"/>
          <w:szCs w:val="22"/>
        </w:rPr>
        <w:t>Zmniejszenie w paragrafie 4710 — „Wpłaty na PPK finansowane przez podmiot zatrudniają</w:t>
      </w:r>
      <w:r w:rsidR="00E407AB">
        <w:rPr>
          <w:rFonts w:eastAsia="Times New Roman"/>
          <w:color w:val="000000"/>
          <w:szCs w:val="22"/>
        </w:rPr>
        <w:t>cy” zmniejszenie w kwocie 7271,8</w:t>
      </w:r>
      <w:r w:rsidRPr="00337EEC">
        <w:rPr>
          <w:rFonts w:eastAsia="Times New Roman"/>
          <w:color w:val="000000"/>
          <w:szCs w:val="22"/>
        </w:rPr>
        <w:t>1</w:t>
      </w:r>
      <w:r w:rsidR="00E407AB">
        <w:rPr>
          <w:rFonts w:eastAsia="Times New Roman"/>
          <w:color w:val="000000"/>
          <w:szCs w:val="22"/>
        </w:rPr>
        <w:t xml:space="preserve"> </w:t>
      </w:r>
      <w:r w:rsidRPr="00337EEC">
        <w:rPr>
          <w:rFonts w:eastAsia="Times New Roman"/>
          <w:color w:val="000000"/>
          <w:szCs w:val="22"/>
        </w:rPr>
        <w:t>zł na pokrycie kwoty zwiększenia dodatkowego wynagrodzenia rocznego.</w:t>
      </w:r>
    </w:p>
    <w:p w:rsidR="00337EEC" w:rsidRPr="00337EEC" w:rsidRDefault="00337EEC" w:rsidP="00337EEC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337EEC">
        <w:rPr>
          <w:rFonts w:eastAsia="Times New Roman"/>
          <w:color w:val="000000"/>
          <w:szCs w:val="22"/>
        </w:rPr>
        <w:t>Dyrektor Domu Pomocy Społecznej w Kotlinie w związku z powyższym wnosi o dokonanie zmian w wskazanych paragrafach według kwot określonych powyżej.</w:t>
      </w:r>
    </w:p>
    <w:p w:rsidR="00337EEC" w:rsidRPr="00337EEC" w:rsidRDefault="00337EEC" w:rsidP="00337EEC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337EEC">
        <w:rPr>
          <w:rFonts w:eastAsia="Times New Roman"/>
          <w:color w:val="000000"/>
          <w:szCs w:val="22"/>
        </w:rPr>
        <w:t>Dokonanie tych zmian umożliwi zabezpieczenie płynności finansowej, prawidłowego funkcjonowania Domu Pomocy Społecznej.</w:t>
      </w:r>
    </w:p>
    <w:p w:rsidR="00A75C8F" w:rsidRDefault="00A75C8F" w:rsidP="008C7FC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337EEC" w:rsidRDefault="00337EEC" w:rsidP="00337EEC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lastRenderedPageBreak/>
        <w:t>Z</w:t>
      </w:r>
      <w:r w:rsidRPr="00A17ACA">
        <w:t>arząd jednogłośnie w składzie Starosta, Wicestarosta oraz M. Stolecki</w:t>
      </w:r>
      <w:r>
        <w:t xml:space="preserve"> wyraził zgodę na zmiany.</w:t>
      </w:r>
    </w:p>
    <w:p w:rsidR="00A75C8F" w:rsidRDefault="00A75C8F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5C8F" w:rsidRDefault="00A17ACA" w:rsidP="00A75C8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A40EC1">
        <w:rPr>
          <w:rFonts w:eastAsia="Times New Roman"/>
        </w:rPr>
        <w:t>przyjął</w:t>
      </w:r>
      <w:r w:rsidR="008F12FB" w:rsidRPr="008F12FB">
        <w:rPr>
          <w:rFonts w:eastAsia="Times New Roman"/>
          <w:b/>
        </w:rPr>
        <w:t xml:space="preserve"> do wiadomości pism</w:t>
      </w:r>
      <w:r w:rsidR="00A40EC1">
        <w:rPr>
          <w:rFonts w:eastAsia="Times New Roman"/>
          <w:b/>
        </w:rPr>
        <w:t>o</w:t>
      </w:r>
      <w:r w:rsidR="002671CA">
        <w:rPr>
          <w:rFonts w:eastAsia="Times New Roman"/>
          <w:b/>
        </w:rPr>
        <w:t xml:space="preserve"> </w:t>
      </w:r>
      <w:r w:rsidRPr="00A17ACA">
        <w:rPr>
          <w:rFonts w:eastAsia="Times New Roman"/>
          <w:b/>
        </w:rPr>
        <w:t xml:space="preserve">Domu Pomocy Społecznej w Kotlinie nr DK.311.6.2021 </w:t>
      </w:r>
      <w:proofErr w:type="gramStart"/>
      <w:r w:rsidRPr="00A17ACA">
        <w:rPr>
          <w:rFonts w:eastAsia="Times New Roman"/>
          <w:b/>
        </w:rPr>
        <w:t>w</w:t>
      </w:r>
      <w:proofErr w:type="gramEnd"/>
      <w:r w:rsidRPr="00A17ACA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A75C8F" w:rsidRPr="00A75C8F" w:rsidRDefault="00A75C8F" w:rsidP="00A75C8F">
      <w:pPr>
        <w:spacing w:line="360" w:lineRule="auto"/>
        <w:jc w:val="both"/>
        <w:rPr>
          <w:rFonts w:eastAsia="Times New Roman"/>
          <w:b/>
        </w:rPr>
      </w:pPr>
    </w:p>
    <w:p w:rsidR="00337EEC" w:rsidRPr="00337EEC" w:rsidRDefault="00337EEC" w:rsidP="00337EEC">
      <w:pPr>
        <w:spacing w:after="140" w:line="373" w:lineRule="auto"/>
        <w:ind w:left="10"/>
        <w:jc w:val="both"/>
        <w:rPr>
          <w:rFonts w:eastAsia="Times New Roman"/>
          <w:color w:val="000000"/>
          <w:szCs w:val="22"/>
        </w:rPr>
      </w:pPr>
      <w:r w:rsidRPr="00337EEC">
        <w:rPr>
          <w:rFonts w:eastAsia="Times New Roman"/>
          <w:color w:val="000000"/>
          <w:szCs w:val="22"/>
        </w:rPr>
        <w:t>Dyrektor Domu Pomocy Społecznej im. Mari</w:t>
      </w:r>
      <w:r>
        <w:rPr>
          <w:rFonts w:eastAsia="Times New Roman"/>
          <w:color w:val="000000"/>
          <w:szCs w:val="22"/>
        </w:rPr>
        <w:t>i Kaczyńskiej w Kotlinie, zwrócił</w:t>
      </w:r>
      <w:r w:rsidRPr="00337EEC">
        <w:rPr>
          <w:rFonts w:eastAsia="Times New Roman"/>
          <w:color w:val="000000"/>
          <w:szCs w:val="22"/>
        </w:rPr>
        <w:t xml:space="preserve"> się z prośbą do Zarządu Powiatu Jarocińskiego o dofinansowanie w kwocie 107</w:t>
      </w:r>
      <w:r>
        <w:rPr>
          <w:rFonts w:eastAsia="Times New Roman"/>
          <w:color w:val="000000"/>
          <w:szCs w:val="22"/>
        </w:rPr>
        <w:t>.</w:t>
      </w:r>
      <w:r w:rsidRPr="00337EEC">
        <w:rPr>
          <w:rFonts w:eastAsia="Times New Roman"/>
          <w:color w:val="000000"/>
          <w:szCs w:val="22"/>
        </w:rPr>
        <w:t>494</w:t>
      </w:r>
      <w:proofErr w:type="gramStart"/>
      <w:r w:rsidRPr="00337EEC">
        <w:rPr>
          <w:rFonts w:eastAsia="Times New Roman"/>
          <w:color w:val="000000"/>
          <w:szCs w:val="22"/>
        </w:rPr>
        <w:t>zł</w:t>
      </w:r>
      <w:proofErr w:type="gramEnd"/>
      <w:r w:rsidRPr="00337EEC">
        <w:rPr>
          <w:rFonts w:eastAsia="Times New Roman"/>
          <w:color w:val="000000"/>
          <w:szCs w:val="22"/>
        </w:rPr>
        <w:t xml:space="preserve">. </w:t>
      </w:r>
      <w:proofErr w:type="gramStart"/>
      <w:r w:rsidRPr="00337EEC">
        <w:rPr>
          <w:rFonts w:eastAsia="Times New Roman"/>
          <w:color w:val="000000"/>
          <w:szCs w:val="22"/>
        </w:rPr>
        <w:t>z</w:t>
      </w:r>
      <w:proofErr w:type="gramEnd"/>
      <w:r w:rsidRPr="00337EEC">
        <w:rPr>
          <w:rFonts w:eastAsia="Times New Roman"/>
          <w:color w:val="000000"/>
          <w:szCs w:val="22"/>
        </w:rPr>
        <w:t xml:space="preserve"> przeznaczeniem na wypłatę premii za pierwszy kwartał 2021r. zgodnie z ustaleniami i podpisanym w dniu 14.01.2021</w:t>
      </w:r>
      <w:proofErr w:type="gramStart"/>
      <w:r w:rsidRPr="00337EEC">
        <w:rPr>
          <w:rFonts w:eastAsia="Times New Roman"/>
          <w:color w:val="000000"/>
          <w:szCs w:val="22"/>
        </w:rPr>
        <w:t>r</w:t>
      </w:r>
      <w:proofErr w:type="gramEnd"/>
      <w:r w:rsidRPr="00337EEC">
        <w:rPr>
          <w:rFonts w:eastAsia="Times New Roman"/>
          <w:color w:val="000000"/>
          <w:szCs w:val="22"/>
        </w:rPr>
        <w:t>. porozumieniem z Związkami Zawodowymi.</w:t>
      </w:r>
    </w:p>
    <w:p w:rsidR="00337EEC" w:rsidRPr="00337EEC" w:rsidRDefault="00337EEC" w:rsidP="00337EEC">
      <w:pPr>
        <w:spacing w:after="140" w:line="373" w:lineRule="auto"/>
        <w:ind w:left="10"/>
        <w:jc w:val="both"/>
        <w:rPr>
          <w:rFonts w:eastAsia="Times New Roman"/>
          <w:color w:val="000000"/>
          <w:szCs w:val="22"/>
        </w:rPr>
      </w:pPr>
      <w:r w:rsidRPr="00337EEC">
        <w:rPr>
          <w:rFonts w:eastAsia="Times New Roman"/>
          <w:color w:val="000000"/>
          <w:szCs w:val="22"/>
        </w:rPr>
        <w:t xml:space="preserve">- Zwiększenie w paragrafach 4010 — „Wynagrodzenia pracowników”, 4110 — „Składki na ubezpieczenie </w:t>
      </w:r>
      <w:proofErr w:type="gramStart"/>
      <w:r w:rsidRPr="00337EEC">
        <w:rPr>
          <w:rFonts w:eastAsia="Times New Roman"/>
          <w:color w:val="000000"/>
          <w:szCs w:val="22"/>
        </w:rPr>
        <w:t>społeczne” , 4120 — „</w:t>
      </w:r>
      <w:proofErr w:type="gramEnd"/>
      <w:r w:rsidRPr="00337EEC">
        <w:rPr>
          <w:rFonts w:eastAsia="Times New Roman"/>
          <w:color w:val="000000"/>
          <w:szCs w:val="22"/>
        </w:rPr>
        <w:t>Składki na Fundusz Pracy”, 4780 — „Składki na Fundusz Emerytur Pomostowych” wynika z wstępnej kalkulacji ustalonej kwoty premii dla pracowników. Ostateczna korekta będzie możliwa po dokonaniu naliczenia w miesiącu kwietniu 2021r.</w:t>
      </w:r>
      <w:r>
        <w:rPr>
          <w:rFonts w:eastAsia="Times New Roman"/>
          <w:color w:val="000000"/>
          <w:szCs w:val="22"/>
        </w:rPr>
        <w:t xml:space="preserve"> </w:t>
      </w:r>
      <w:r w:rsidRPr="00337EEC">
        <w:rPr>
          <w:rFonts w:eastAsia="Times New Roman"/>
          <w:color w:val="000000"/>
          <w:szCs w:val="22"/>
        </w:rPr>
        <w:t>Dyrektor Domu Pomocy Społecznej w Kotlinie wnosi o dofinansowanie i dokonanie zmian w planie wydatków wg kwot określonych powyżej.</w:t>
      </w:r>
    </w:p>
    <w:p w:rsidR="00337EEC" w:rsidRDefault="00337EEC" w:rsidP="00337EEC">
      <w:pPr>
        <w:spacing w:line="360" w:lineRule="auto"/>
        <w:jc w:val="both"/>
        <w:rPr>
          <w:rFonts w:eastAsia="Times New Roman"/>
        </w:rPr>
      </w:pPr>
    </w:p>
    <w:p w:rsidR="00337EEC" w:rsidRDefault="00337EEC" w:rsidP="00337EEC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na zmiany.</w:t>
      </w:r>
    </w:p>
    <w:p w:rsidR="008C7FC4" w:rsidRDefault="008C7FC4" w:rsidP="008C7FC4">
      <w:pPr>
        <w:spacing w:after="140" w:line="373" w:lineRule="auto"/>
        <w:ind w:left="10"/>
        <w:jc w:val="both"/>
        <w:rPr>
          <w:rFonts w:eastAsia="Times New Roman"/>
          <w:color w:val="000000"/>
          <w:szCs w:val="22"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B521E0" w:rsidRPr="00334C7A" w:rsidRDefault="00A17ACA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Pr="00A17ACA">
        <w:rPr>
          <w:rFonts w:eastAsia="Times New Roman"/>
          <w:b/>
        </w:rPr>
        <w:t>Powiatowego Centrum Pomocy Rodzinie w Jarocinie nr FN.3011.1.2021.BK w sprawie zmian w planie finansowym w 2021 r.</w:t>
      </w:r>
      <w:r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337EEC" w:rsidRDefault="00337EEC" w:rsidP="00337EEC">
      <w:pPr>
        <w:spacing w:line="360" w:lineRule="auto"/>
        <w:jc w:val="both"/>
      </w:pPr>
    </w:p>
    <w:p w:rsidR="00337EEC" w:rsidRPr="00337EEC" w:rsidRDefault="00337EEC" w:rsidP="00337EEC">
      <w:pPr>
        <w:spacing w:line="360" w:lineRule="auto"/>
        <w:jc w:val="both"/>
      </w:pPr>
      <w:r w:rsidRPr="00337EEC">
        <w:t>Prosimy o zabezpieczenie środków w planie finansowym po stronie wydatków w 4010 w związku z pominięciem w planach budżetowych dodatku funkcyjnego dla jednego pracownika.</w:t>
      </w:r>
    </w:p>
    <w:p w:rsidR="00337EEC" w:rsidRPr="00337EEC" w:rsidRDefault="00337EEC" w:rsidP="00337EEC">
      <w:pPr>
        <w:spacing w:line="360" w:lineRule="auto"/>
        <w:jc w:val="both"/>
      </w:pPr>
      <w:r w:rsidRPr="00337EEC">
        <w:t>Prosimy również o zabezpieczenie środków w planie finansowym po stronie wydatków w rozdziałach</w:t>
      </w:r>
    </w:p>
    <w:p w:rsidR="00337EEC" w:rsidRPr="00337EEC" w:rsidRDefault="00337EEC" w:rsidP="00337EEC">
      <w:pPr>
        <w:spacing w:line="360" w:lineRule="auto"/>
        <w:jc w:val="both"/>
      </w:pPr>
      <w:r w:rsidRPr="00337EEC">
        <w:lastRenderedPageBreak/>
        <w:t xml:space="preserve">R.85218,R.85220,R.85321,R.85508 w związku z wypłatą dodatków do wynagrodzeń od VI-XII.2020 </w:t>
      </w:r>
      <w:proofErr w:type="gramStart"/>
      <w:r w:rsidRPr="00337EEC">
        <w:t>dla</w:t>
      </w:r>
      <w:proofErr w:type="gramEnd"/>
      <w:r w:rsidRPr="00337EEC">
        <w:t xml:space="preserve"> pracowników wykonujących pracę w be</w:t>
      </w:r>
      <w:r>
        <w:t xml:space="preserve">zpośrednim kontakcie z osobami </w:t>
      </w:r>
      <w:r w:rsidRPr="00337EEC">
        <w:t>klientami pomocy i integrac</w:t>
      </w:r>
      <w:r>
        <w:t xml:space="preserve">ji społecznej, w ich środowisku </w:t>
      </w:r>
      <w:r w:rsidRPr="00337EEC">
        <w:t>rodzinnym/domowym/zamieszkania lub bezpośrednim kontakcie z mieszkańcami usługobiorcami usług opiekuńczych, wspierających. Dodatki zostały wypłacone w związku z realizacją projektu „STOP-COVlD-19. Bezpieczne systemy społeczne w Wielkopolsce” współfinansowanego z Europejskiego Funduszu Społecznego oraz z budżetu państwa w ramach WRPO na lata 2014-2020.</w:t>
      </w:r>
    </w:p>
    <w:p w:rsidR="00337EEC" w:rsidRDefault="00337EEC" w:rsidP="00337EEC">
      <w:pPr>
        <w:spacing w:line="360" w:lineRule="auto"/>
        <w:jc w:val="both"/>
        <w:rPr>
          <w:rFonts w:eastAsia="Times New Roman"/>
        </w:rPr>
      </w:pPr>
    </w:p>
    <w:p w:rsidR="00337EEC" w:rsidRDefault="00337EEC" w:rsidP="00337EEC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na zmiany.</w:t>
      </w:r>
    </w:p>
    <w:p w:rsidR="008F416B" w:rsidRDefault="008F416B" w:rsidP="008F416B">
      <w:pPr>
        <w:spacing w:line="360" w:lineRule="auto"/>
        <w:jc w:val="both"/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BA2064" w:rsidRDefault="002671CA" w:rsidP="00073CD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A17ACA" w:rsidRPr="00A17ACA">
        <w:rPr>
          <w:rFonts w:eastAsia="Times New Roman"/>
          <w:b/>
        </w:rPr>
        <w:t>Zespołu Szkół Ponadpodstawowych nr 1 w Jarocinie nr ZSP1. 3110.5.2021 w sprawie zmian w planie finansowym na 2021 r.</w:t>
      </w:r>
      <w:r w:rsidR="00A40EC1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337EEC" w:rsidRDefault="00337EEC" w:rsidP="00337EEC">
      <w:pPr>
        <w:spacing w:line="360" w:lineRule="auto"/>
        <w:jc w:val="both"/>
      </w:pPr>
    </w:p>
    <w:p w:rsidR="00337EEC" w:rsidRPr="00337EEC" w:rsidRDefault="00337EEC" w:rsidP="00337EEC">
      <w:pPr>
        <w:spacing w:line="360" w:lineRule="auto"/>
        <w:jc w:val="both"/>
      </w:pPr>
      <w:r>
        <w:t>Poinformowali, iż w dniu 11 stycznia 2021 r. otrzymali</w:t>
      </w:r>
      <w:r w:rsidRPr="00337EEC">
        <w:t xml:space="preserve"> od pracownika pedagogicznego wniosek o przejście na emer</w:t>
      </w:r>
      <w:r>
        <w:t xml:space="preserve">yturę z dniem 3 1 stycznia 2021 </w:t>
      </w:r>
      <w:r w:rsidRPr="00337EEC">
        <w:t>r.</w:t>
      </w:r>
      <w:r>
        <w:t xml:space="preserve"> W związku z powyższym jednostka zwróciła się</w:t>
      </w:r>
      <w:r w:rsidRPr="00337EEC">
        <w:t xml:space="preserve"> o zwiększenie środków na wypłatę odprawy emerytalnej, ponieważ wydatek nie był przewidziany w budżecie roku 2021.</w:t>
      </w:r>
      <w:r>
        <w:t xml:space="preserve"> </w:t>
      </w:r>
      <w:r w:rsidRPr="00337EEC">
        <w:t xml:space="preserve">Kwota wyliczonego świadczenia </w:t>
      </w:r>
      <w:r>
        <w:br/>
      </w:r>
      <w:r w:rsidRPr="00337EEC">
        <w:t>to 22 572,30 zł</w:t>
      </w:r>
      <w:r>
        <w:t>.</w:t>
      </w:r>
    </w:p>
    <w:p w:rsidR="00337EEC" w:rsidRDefault="00337EEC" w:rsidP="00337EEC">
      <w:pPr>
        <w:spacing w:line="360" w:lineRule="auto"/>
        <w:jc w:val="both"/>
        <w:rPr>
          <w:rFonts w:eastAsia="Times New Roman"/>
        </w:rPr>
      </w:pPr>
    </w:p>
    <w:p w:rsidR="00337EEC" w:rsidRPr="009120D0" w:rsidRDefault="00337EEC" w:rsidP="00337EEC">
      <w:pPr>
        <w:spacing w:line="360" w:lineRule="auto"/>
        <w:jc w:val="both"/>
        <w:rPr>
          <w:b/>
        </w:rPr>
      </w:pPr>
      <w:r w:rsidRPr="009120D0">
        <w:rPr>
          <w:rFonts w:eastAsia="Times New Roman"/>
        </w:rPr>
        <w:t xml:space="preserve">Zarząd jednogłośnie w składzie Starosta, Wicestarosta oraz M. Stolecki </w:t>
      </w:r>
      <w:r w:rsidR="00E407AB" w:rsidRPr="009120D0">
        <w:t xml:space="preserve">postanowił, </w:t>
      </w:r>
      <w:r w:rsidR="00E407AB" w:rsidRPr="009120D0">
        <w:br/>
        <w:t>aby odprawa emerytalna dla pracownika została wypłacona w ramach budżetu szkoły.</w:t>
      </w:r>
    </w:p>
    <w:p w:rsidR="008F416B" w:rsidRDefault="008F416B" w:rsidP="008F416B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3776EF" w:rsidRDefault="00337EEC" w:rsidP="003776EF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>
        <w:rPr>
          <w:b/>
        </w:rPr>
        <w:t xml:space="preserve"> </w:t>
      </w:r>
      <w:r>
        <w:rPr>
          <w:rFonts w:eastAsia="Times New Roman"/>
        </w:rPr>
        <w:t>przyjął</w:t>
      </w:r>
      <w:r w:rsidRPr="00A17ACA">
        <w:rPr>
          <w:rFonts w:eastAsia="Times New Roman"/>
        </w:rPr>
        <w:t xml:space="preserve"> do </w:t>
      </w:r>
      <w:r w:rsidR="00A17ACA" w:rsidRPr="00A17ACA">
        <w:rPr>
          <w:rFonts w:eastAsia="Times New Roman"/>
        </w:rPr>
        <w:t xml:space="preserve">wiadomości </w:t>
      </w:r>
      <w:r w:rsidR="00A17ACA" w:rsidRPr="00337EEC">
        <w:rPr>
          <w:rFonts w:eastAsia="Times New Roman"/>
          <w:b/>
        </w:rPr>
        <w:t>sprawozdani</w:t>
      </w:r>
      <w:r w:rsidRPr="00337EEC">
        <w:rPr>
          <w:rFonts w:eastAsia="Times New Roman"/>
          <w:b/>
        </w:rPr>
        <w:t>e</w:t>
      </w:r>
      <w:r w:rsidR="00A17ACA" w:rsidRPr="00337EEC">
        <w:rPr>
          <w:rFonts w:eastAsia="Times New Roman"/>
          <w:b/>
        </w:rPr>
        <w:t xml:space="preserve"> Zespołu Szkół Ponadpodstawowych nr 1 w Jarocinie nr ZSP1. 073.1.2021 z zawartych umów najmu, dzierżawy i użyczenia za 2020 rok</w:t>
      </w:r>
      <w:r w:rsidR="00A17ACA" w:rsidRPr="00A17A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</w:t>
      </w:r>
      <w:r>
        <w:rPr>
          <w:i/>
        </w:rPr>
        <w:br/>
      </w:r>
      <w:r w:rsidR="006C5DDA" w:rsidRPr="00A527BC">
        <w:rPr>
          <w:i/>
        </w:rPr>
        <w:t xml:space="preserve">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775CB4" w:rsidRDefault="00775CB4" w:rsidP="00775CB4">
      <w:pPr>
        <w:spacing w:line="360" w:lineRule="auto"/>
        <w:jc w:val="both"/>
        <w:rPr>
          <w:b/>
        </w:rPr>
      </w:pPr>
    </w:p>
    <w:p w:rsidR="007F7D4D" w:rsidRDefault="007F7D4D" w:rsidP="00A1301B">
      <w:pPr>
        <w:spacing w:line="360" w:lineRule="auto"/>
        <w:jc w:val="both"/>
        <w:rPr>
          <w:b/>
        </w:rPr>
      </w:pPr>
    </w:p>
    <w:p w:rsidR="007F7D4D" w:rsidRDefault="007F7D4D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673F82" w:rsidRDefault="002671CA" w:rsidP="007D6B69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A17ACA" w:rsidRPr="00A17ACA">
        <w:rPr>
          <w:rFonts w:eastAsia="Times New Roman"/>
          <w:b/>
        </w:rPr>
        <w:t>Zespołu Szkół Ponadpodstawowych nr 1 w Jarocinie nr ZSP1. 3110.6.2021 w sprawie zmian w planie finansowym na 2021 r.</w:t>
      </w:r>
      <w:r w:rsidR="00247D69">
        <w:rPr>
          <w:rFonts w:eastAsia="Times New Roman"/>
          <w:b/>
        </w:rPr>
        <w:br/>
      </w:r>
      <w:r w:rsidR="00673F82" w:rsidRPr="00673F82">
        <w:rPr>
          <w:rFonts w:eastAsia="Times New Roman"/>
          <w:i/>
        </w:rPr>
        <w:t>Pismo stanowi załącznik nr 8 do protokołu.</w:t>
      </w:r>
    </w:p>
    <w:p w:rsidR="00DC3AFF" w:rsidRDefault="00DC3AFF" w:rsidP="00775CB4">
      <w:pPr>
        <w:spacing w:line="360" w:lineRule="auto"/>
        <w:jc w:val="both"/>
      </w:pPr>
    </w:p>
    <w:p w:rsidR="00337EEC" w:rsidRPr="00337EEC" w:rsidRDefault="00337EEC" w:rsidP="00337EEC">
      <w:pPr>
        <w:spacing w:line="360" w:lineRule="auto"/>
        <w:jc w:val="both"/>
      </w:pPr>
      <w:r w:rsidRPr="00337EEC">
        <w:t xml:space="preserve">W związku z decyzją Zarządu z dnia 12 stycznia 2021r. wyrażającą zgodę na podwyższenie renty uzupełniającej dla byłej uczennicy </w:t>
      </w:r>
      <w:r>
        <w:t>jednostka zwróciła</w:t>
      </w:r>
      <w:r w:rsidRPr="00337EEC">
        <w:t xml:space="preserve"> się o przesunięcie środków.</w:t>
      </w:r>
    </w:p>
    <w:p w:rsidR="00DC3AFF" w:rsidRDefault="00DC3AFF" w:rsidP="00673F82">
      <w:pPr>
        <w:spacing w:line="360" w:lineRule="auto"/>
        <w:jc w:val="both"/>
        <w:rPr>
          <w:b/>
        </w:rPr>
      </w:pPr>
    </w:p>
    <w:p w:rsidR="00247D69" w:rsidRDefault="00247D69" w:rsidP="00673F82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na zmiany.</w:t>
      </w:r>
    </w:p>
    <w:p w:rsidR="00247D69" w:rsidRDefault="00247D69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A1301B" w:rsidRPr="003776EF" w:rsidRDefault="00FB2E36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A17ACA" w:rsidRPr="00A17ACA">
        <w:rPr>
          <w:b/>
        </w:rPr>
        <w:t xml:space="preserve">Zespołu Szkół Specjalnych w Jarocinie </w:t>
      </w:r>
      <w:r w:rsidR="00801EF5">
        <w:rPr>
          <w:b/>
        </w:rPr>
        <w:br/>
      </w:r>
      <w:r w:rsidR="00A17ACA" w:rsidRPr="00A17ACA">
        <w:rPr>
          <w:b/>
        </w:rPr>
        <w:t>nr ZSS.212.1.2021 w sprawie umowy użyczenia.</w:t>
      </w:r>
      <w:r w:rsidR="00A17ACA"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F76FF3" w:rsidRDefault="00F76FF3" w:rsidP="00F76FF3">
      <w:pPr>
        <w:spacing w:line="360" w:lineRule="auto"/>
        <w:jc w:val="both"/>
        <w:rPr>
          <w:rFonts w:eastAsia="Times New Roman"/>
        </w:rPr>
      </w:pPr>
    </w:p>
    <w:p w:rsidR="00F76FF3" w:rsidRPr="00F76FF3" w:rsidRDefault="00F76FF3" w:rsidP="00F76FF3">
      <w:pPr>
        <w:spacing w:line="360" w:lineRule="auto"/>
        <w:jc w:val="both"/>
        <w:rPr>
          <w:rFonts w:eastAsia="Times New Roman"/>
        </w:rPr>
      </w:pPr>
      <w:r w:rsidRPr="00F76FF3">
        <w:rPr>
          <w:rFonts w:eastAsia="Times New Roman"/>
        </w:rPr>
        <w:t xml:space="preserve">Zgodnie z art. 12 ust. 2 ustawy z dnia 12 kwietna 2019 r. o opiece zdrowotnej nad uczniami (Dz.U. 2019, </w:t>
      </w:r>
      <w:proofErr w:type="gramStart"/>
      <w:r w:rsidRPr="00F76FF3">
        <w:rPr>
          <w:rFonts w:eastAsia="Times New Roman"/>
        </w:rPr>
        <w:t>poz</w:t>
      </w:r>
      <w:proofErr w:type="gramEnd"/>
      <w:r w:rsidRPr="00F76FF3">
        <w:rPr>
          <w:rFonts w:eastAsia="Times New Roman"/>
        </w:rPr>
        <w:t>. 1078) organ prowadzący szkołę na podstawie umowy nieodpłatnie udostępnia pielęgniarce środowiska nauczania i wychowania albo higienistce szkolnej gabinet profilaktyki zdrowotnej w szkole.</w:t>
      </w:r>
      <w:r>
        <w:rPr>
          <w:rFonts w:eastAsia="Times New Roman"/>
        </w:rPr>
        <w:t xml:space="preserve"> </w:t>
      </w:r>
      <w:r w:rsidRPr="00F76FF3">
        <w:rPr>
          <w:rFonts w:eastAsia="Times New Roman"/>
        </w:rPr>
        <w:t xml:space="preserve">W związku z powyższym </w:t>
      </w:r>
      <w:r>
        <w:rPr>
          <w:rFonts w:eastAsia="Times New Roman"/>
        </w:rPr>
        <w:t>jednostka zwróciła</w:t>
      </w:r>
      <w:r w:rsidRPr="00F76FF3">
        <w:rPr>
          <w:rFonts w:eastAsia="Times New Roman"/>
        </w:rPr>
        <w:t xml:space="preserve"> się z prośbą </w:t>
      </w:r>
      <w:r w:rsidR="00162776">
        <w:rPr>
          <w:rFonts w:eastAsia="Times New Roman"/>
        </w:rPr>
        <w:br/>
      </w:r>
      <w:r w:rsidRPr="00F76FF3">
        <w:rPr>
          <w:rFonts w:eastAsia="Times New Roman"/>
        </w:rPr>
        <w:t>o wyrażenie zgody na zawarcie przez Zespół Szkół Specjalnych w Jarocinie nieodpłatnej umowy użyczenia lokalu o powierzchni użytkowej 12,7 m</w:t>
      </w:r>
      <w:r w:rsidRPr="00F76FF3">
        <w:rPr>
          <w:rFonts w:eastAsia="Times New Roman"/>
          <w:vertAlign w:val="superscript"/>
        </w:rPr>
        <w:t xml:space="preserve">2 </w:t>
      </w:r>
      <w:r w:rsidRPr="00F76FF3">
        <w:rPr>
          <w:rFonts w:eastAsia="Times New Roman"/>
        </w:rPr>
        <w:t xml:space="preserve">w budynku placówki </w:t>
      </w:r>
      <w:r w:rsidR="00162776">
        <w:rPr>
          <w:rFonts w:eastAsia="Times New Roman"/>
        </w:rPr>
        <w:br/>
      </w:r>
      <w:r w:rsidRPr="00F76FF3">
        <w:rPr>
          <w:rFonts w:eastAsia="Times New Roman"/>
        </w:rPr>
        <w:t>z dotychczasowym najemcą tj. Grupową Praktyką Pielęgniarską Ewa Ratajczak i Anita Stachowiak PROFILAKTYKA — RS S.C, na okres jednego roku w celu prowadzenia gabinetu profilaktyki zdrowotnej i pomocy przedlekarskiej zapewniającego nieodpłatną opiekę medyczną nad uczniami szkoły.</w:t>
      </w:r>
      <w:r>
        <w:rPr>
          <w:rFonts w:eastAsia="Times New Roman"/>
        </w:rPr>
        <w:t xml:space="preserve"> </w:t>
      </w:r>
      <w:r w:rsidRPr="00F76FF3">
        <w:rPr>
          <w:rFonts w:eastAsia="Times New Roman"/>
        </w:rPr>
        <w:t xml:space="preserve">W drodze Uchwały Nr 434/20 Zarządu Powiatu Jarocińskiego z dnia 10 grudnia 2020 roku jednostka otrzymała już zgodę na zawarcie umowy użyczenia </w:t>
      </w:r>
      <w:r w:rsidR="00162776">
        <w:rPr>
          <w:rFonts w:eastAsia="Times New Roman"/>
        </w:rPr>
        <w:br/>
      </w:r>
      <w:r w:rsidRPr="00F76FF3">
        <w:rPr>
          <w:rFonts w:eastAsia="Times New Roman"/>
        </w:rPr>
        <w:t>ww. lokalu z powyższym najemcą, ale ze stawką czynszu 50 zł + 23%VAT miesięcznie. Umowa nie została zawarta.</w:t>
      </w:r>
    </w:p>
    <w:p w:rsidR="00F76FF3" w:rsidRDefault="00F76FF3" w:rsidP="00F76FF3">
      <w:pPr>
        <w:spacing w:line="360" w:lineRule="auto"/>
        <w:jc w:val="both"/>
        <w:rPr>
          <w:rFonts w:eastAsia="Times New Roman"/>
        </w:rPr>
      </w:pPr>
    </w:p>
    <w:p w:rsidR="00854E2E" w:rsidRDefault="00854E2E" w:rsidP="00506EF3">
      <w:pPr>
        <w:tabs>
          <w:tab w:val="left" w:pos="0"/>
        </w:tabs>
        <w:spacing w:line="360" w:lineRule="auto"/>
        <w:jc w:val="both"/>
        <w:rPr>
          <w:color w:val="222222"/>
          <w:shd w:val="clear" w:color="auto" w:fill="FFFFFF"/>
        </w:rPr>
      </w:pPr>
      <w:r w:rsidRPr="00854E2E">
        <w:rPr>
          <w:color w:val="222222"/>
          <w:shd w:val="clear" w:color="auto" w:fill="FFFFFF"/>
        </w:rPr>
        <w:t>Zarząd jednogłośnie w składzie Starosta, Wicestarosta oraz M. Stolecki poinformuje Szkołę, że należy dokonać zmiany </w:t>
      </w:r>
      <w:r w:rsidRPr="00854E2E">
        <w:rPr>
          <w:b/>
          <w:bCs/>
          <w:color w:val="222222"/>
          <w:shd w:val="clear" w:color="auto" w:fill="FFFFFF"/>
        </w:rPr>
        <w:t>w treści umowy użyczenia polegającej na określeniu kwoty stanowiącej ponoszone koszty utrzymania rzeczy użyczonej, które zostają zużywane przez najemcę</w:t>
      </w:r>
      <w:r w:rsidRPr="00854E2E">
        <w:rPr>
          <w:color w:val="222222"/>
          <w:shd w:val="clear" w:color="auto" w:fill="FFFFFF"/>
        </w:rPr>
        <w:t xml:space="preserve">. Użyczenie wg uchwały Nr 434/20 Zarządu Powiatu </w:t>
      </w:r>
      <w:r w:rsidRPr="00854E2E">
        <w:rPr>
          <w:color w:val="222222"/>
          <w:shd w:val="clear" w:color="auto" w:fill="FFFFFF"/>
        </w:rPr>
        <w:lastRenderedPageBreak/>
        <w:t>Jarocińskiego z dnia 10 grudnia 2020 roku jest bezpłatne, dlatego nie ma możliwości naliczania czynszu za lokal.</w:t>
      </w:r>
    </w:p>
    <w:p w:rsidR="00854E2E" w:rsidRDefault="00854E2E" w:rsidP="00506EF3">
      <w:pPr>
        <w:tabs>
          <w:tab w:val="left" w:pos="0"/>
        </w:tabs>
        <w:spacing w:line="360" w:lineRule="auto"/>
        <w:jc w:val="both"/>
        <w:rPr>
          <w:color w:val="222222"/>
          <w:shd w:val="clear" w:color="auto" w:fill="FFFFFF"/>
        </w:rPr>
      </w:pPr>
    </w:p>
    <w:p w:rsidR="00512734" w:rsidRPr="00AA06BF" w:rsidRDefault="00512734" w:rsidP="00506EF3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3</w:t>
      </w:r>
    </w:p>
    <w:p w:rsidR="007D6B69" w:rsidRPr="00C30E87" w:rsidRDefault="00A17ACA" w:rsidP="003776EF">
      <w:pPr>
        <w:spacing w:line="360" w:lineRule="auto"/>
        <w:jc w:val="both"/>
        <w:rPr>
          <w:rFonts w:eastAsia="Times New Roman"/>
          <w:b/>
        </w:rPr>
      </w:pPr>
      <w:r>
        <w:t>Zarząd w składzie Starosta, Wicestarosta oraz M. Stolecki</w:t>
      </w:r>
      <w:r w:rsidR="00801EF5">
        <w:rPr>
          <w:b/>
        </w:rPr>
        <w:t xml:space="preserve"> </w:t>
      </w:r>
      <w:r>
        <w:rPr>
          <w:b/>
        </w:rPr>
        <w:t>przyjął</w:t>
      </w:r>
      <w:r w:rsidR="00801EF5">
        <w:rPr>
          <w:b/>
        </w:rPr>
        <w:t xml:space="preserve"> do </w:t>
      </w:r>
      <w:r w:rsidRPr="00A17ACA">
        <w:rPr>
          <w:b/>
        </w:rPr>
        <w:t>wiadomości sprawozdani</w:t>
      </w:r>
      <w:r w:rsidR="00801EF5">
        <w:rPr>
          <w:b/>
        </w:rPr>
        <w:t>e</w:t>
      </w:r>
      <w:r w:rsidRPr="00A17ACA">
        <w:rPr>
          <w:b/>
        </w:rPr>
        <w:t xml:space="preserve"> Zespołu Szkół Specjalnych w Jarocinie nr ZSS. 212.01.2021 z zawartych umów najmu, dz</w:t>
      </w:r>
      <w:r>
        <w:rPr>
          <w:b/>
        </w:rPr>
        <w:t>ierżawy i użyczenia za 2020 rok</w:t>
      </w:r>
      <w:r w:rsidR="00A40EC1" w:rsidRPr="002671CA">
        <w:rPr>
          <w:b/>
        </w:rPr>
        <w:t>.</w:t>
      </w:r>
      <w:r w:rsidR="00A40EC1">
        <w:t xml:space="preserve"> </w:t>
      </w:r>
      <w:r w:rsidR="00801EF5">
        <w:rPr>
          <w:rFonts w:eastAsia="Times New Roman"/>
          <w:i/>
        </w:rPr>
        <w:t>Pismo</w:t>
      </w:r>
      <w:r w:rsidR="007D6B69" w:rsidRPr="00A527BC">
        <w:rPr>
          <w:i/>
        </w:rPr>
        <w:t xml:space="preserve"> stanowi załącznik </w:t>
      </w:r>
      <w:r w:rsidR="00801EF5">
        <w:rPr>
          <w:i/>
        </w:rPr>
        <w:br/>
      </w:r>
      <w:r w:rsidR="007D6B69" w:rsidRPr="00A527BC">
        <w:rPr>
          <w:i/>
        </w:rPr>
        <w:t xml:space="preserve">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775CB4" w:rsidRDefault="00775CB4" w:rsidP="00D94201">
      <w:pPr>
        <w:spacing w:line="360" w:lineRule="auto"/>
        <w:jc w:val="both"/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4</w:t>
      </w:r>
    </w:p>
    <w:p w:rsidR="00A17ACA" w:rsidRPr="003776EF" w:rsidRDefault="00A17ACA" w:rsidP="00A17ACA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A17ACA">
        <w:rPr>
          <w:b/>
        </w:rPr>
        <w:tab/>
      </w:r>
      <w:r w:rsidR="00801EF5">
        <w:rPr>
          <w:rFonts w:eastAsia="Times New Roman"/>
        </w:rPr>
        <w:t>zapoznał</w:t>
      </w:r>
      <w:r w:rsidRPr="00A17ACA">
        <w:rPr>
          <w:rFonts w:eastAsia="Times New Roman"/>
        </w:rPr>
        <w:t xml:space="preserve"> się z pismem </w:t>
      </w:r>
      <w:r w:rsidR="00801EF5">
        <w:rPr>
          <w:rFonts w:eastAsia="Times New Roman"/>
          <w:b/>
        </w:rPr>
        <w:t xml:space="preserve">Zespołu </w:t>
      </w:r>
      <w:r w:rsidRPr="00801EF5">
        <w:rPr>
          <w:rFonts w:eastAsia="Times New Roman"/>
          <w:b/>
        </w:rPr>
        <w:t>Szkół Przyrodniczo - Biznesowych w Tarcach nr ZSP-B.071.1.2021 w sprawie byłej lokatorki.</w:t>
      </w:r>
      <w:r w:rsidRPr="00A17ACA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C0FBE">
        <w:rPr>
          <w:i/>
        </w:rPr>
        <w:t>11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A17ACA" w:rsidRDefault="00A17ACA" w:rsidP="003776EF">
      <w:pPr>
        <w:spacing w:line="360" w:lineRule="auto"/>
        <w:jc w:val="both"/>
        <w:rPr>
          <w:rFonts w:eastAsia="Times New Roman"/>
          <w:u w:val="single"/>
        </w:rPr>
      </w:pPr>
    </w:p>
    <w:p w:rsidR="00A17ACA" w:rsidRPr="009120D0" w:rsidRDefault="00801EF5" w:rsidP="003776EF">
      <w:pPr>
        <w:spacing w:line="360" w:lineRule="auto"/>
        <w:jc w:val="both"/>
        <w:rPr>
          <w:rFonts w:eastAsia="Times New Roman"/>
          <w:u w:val="single"/>
        </w:rPr>
      </w:pPr>
      <w:r w:rsidRPr="009120D0">
        <w:t xml:space="preserve">Zarząd jednogłośne w składzie Starosta, Wicestarosta oraz M. Stolecki podjął decyzję, aby szkoła ponownie zwróciła się do komornika w sprawie </w:t>
      </w:r>
      <w:r w:rsidR="00B478B7" w:rsidRPr="009120D0">
        <w:t xml:space="preserve">ściągnięcia należności od dłużniczki. </w:t>
      </w:r>
    </w:p>
    <w:p w:rsidR="00A17ACA" w:rsidRDefault="00A17ACA" w:rsidP="003776EF">
      <w:pPr>
        <w:spacing w:line="360" w:lineRule="auto"/>
        <w:jc w:val="both"/>
        <w:rPr>
          <w:rFonts w:eastAsia="Times New Roman"/>
          <w:u w:val="single"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15</w:t>
      </w:r>
    </w:p>
    <w:p w:rsidR="00A17ACA" w:rsidRPr="003776EF" w:rsidRDefault="00A17ACA" w:rsidP="00A17AC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b/>
        </w:rPr>
        <w:tab/>
      </w:r>
      <w:r w:rsidRPr="00801EF5">
        <w:rPr>
          <w:rFonts w:eastAsia="Times New Roman"/>
          <w:b/>
        </w:rPr>
        <w:t xml:space="preserve">Zespołu Szkół Przyrodniczo - Biznesowych </w:t>
      </w:r>
      <w:r w:rsidR="00B478B7">
        <w:rPr>
          <w:rFonts w:eastAsia="Times New Roman"/>
          <w:b/>
        </w:rPr>
        <w:br/>
      </w:r>
      <w:r w:rsidRPr="00801EF5">
        <w:rPr>
          <w:rFonts w:eastAsia="Times New Roman"/>
          <w:b/>
        </w:rPr>
        <w:t>w Tarcach nr ZSP-B.302.3.2021 w sprawie zmian w planie finansowym na 2021 r.</w:t>
      </w:r>
      <w:r w:rsidR="00801EF5">
        <w:rPr>
          <w:rFonts w:eastAsia="Times New Roman"/>
        </w:rPr>
        <w:t xml:space="preserve"> </w:t>
      </w:r>
      <w:r w:rsidR="00801EF5">
        <w:rPr>
          <w:rFonts w:eastAsia="Times New Roman"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C0FBE">
        <w:rPr>
          <w:i/>
        </w:rPr>
        <w:t>12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B478B7" w:rsidRDefault="00B478B7" w:rsidP="00B478B7">
      <w:pPr>
        <w:spacing w:line="360" w:lineRule="auto"/>
        <w:jc w:val="both"/>
        <w:rPr>
          <w:rFonts w:eastAsia="Times New Roman"/>
        </w:rPr>
      </w:pPr>
    </w:p>
    <w:p w:rsidR="00B478B7" w:rsidRPr="00B478B7" w:rsidRDefault="00B478B7" w:rsidP="00B478B7">
      <w:pPr>
        <w:spacing w:line="360" w:lineRule="auto"/>
        <w:jc w:val="both"/>
        <w:rPr>
          <w:rFonts w:eastAsia="Times New Roman"/>
        </w:rPr>
      </w:pPr>
      <w:r w:rsidRPr="00B478B7">
        <w:rPr>
          <w:rFonts w:eastAsia="Times New Roman"/>
        </w:rPr>
        <w:t xml:space="preserve">W Rozdz. 80115 Technika 4040 Dodatkowe wynagrodzenie roczne, w trakcie sporządzania listy na wypłatę dodatkowego wynagrodzenia rocznego okazało się, że zaplanowana kwota jest niewystarczająca. Powodem omyłkowo naliczonego planu tworzonego projektu budżetu </w:t>
      </w:r>
      <w:r>
        <w:rPr>
          <w:rFonts w:eastAsia="Times New Roman"/>
        </w:rPr>
        <w:br/>
      </w:r>
      <w:r w:rsidRPr="00B478B7">
        <w:rPr>
          <w:rFonts w:eastAsia="Times New Roman"/>
        </w:rPr>
        <w:t xml:space="preserve">na 2021 r. we wrześniu 2020 r. jest pominięcie wynagrodzeń dla nauczycieli wypłacanych </w:t>
      </w:r>
      <w:r>
        <w:rPr>
          <w:rFonts w:eastAsia="Times New Roman"/>
        </w:rPr>
        <w:br/>
      </w:r>
      <w:r w:rsidRPr="00B478B7">
        <w:rPr>
          <w:rFonts w:eastAsia="Times New Roman"/>
        </w:rPr>
        <w:t xml:space="preserve">w ramach realizowanych projektów unijnych. Wynagrodzenia z projektów też wchodzą do naliczenia tzw. „trzynastki”. W związku z zaistniałą sytuacją </w:t>
      </w:r>
      <w:r>
        <w:rPr>
          <w:rFonts w:eastAsia="Times New Roman"/>
        </w:rPr>
        <w:t>jednostka prosi</w:t>
      </w:r>
      <w:r w:rsidRPr="00B478B7">
        <w:rPr>
          <w:rFonts w:eastAsia="Times New Roman"/>
        </w:rPr>
        <w:t xml:space="preserve"> o dokonanie zmiany pozwalającej na wypłatę dodatkowego wynagrodzenia rocznego za 2020 r. zmniejszając plan wydatków w 4710 Wpłaty na PPK finansowane przez podmiot zatrudniający.</w:t>
      </w:r>
    </w:p>
    <w:p w:rsidR="00B478B7" w:rsidRDefault="00B478B7" w:rsidP="00B478B7">
      <w:pPr>
        <w:spacing w:line="360" w:lineRule="auto"/>
        <w:jc w:val="both"/>
        <w:rPr>
          <w:rFonts w:eastAsia="Times New Roman"/>
        </w:rPr>
      </w:pPr>
    </w:p>
    <w:p w:rsidR="00B478B7" w:rsidRDefault="00B478B7" w:rsidP="00B478B7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zmiany.</w:t>
      </w:r>
    </w:p>
    <w:p w:rsidR="00A17ACA" w:rsidRDefault="00A17ACA" w:rsidP="003776EF">
      <w:pPr>
        <w:spacing w:line="360" w:lineRule="auto"/>
        <w:jc w:val="both"/>
        <w:rPr>
          <w:rFonts w:eastAsia="Times New Roman"/>
          <w:u w:val="single"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A17ACA" w:rsidRPr="003776EF" w:rsidRDefault="00A17ACA" w:rsidP="00A17AC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b/>
        </w:rPr>
        <w:tab/>
      </w:r>
      <w:r w:rsidRPr="00B478B7">
        <w:rPr>
          <w:rFonts w:eastAsia="Times New Roman"/>
          <w:b/>
        </w:rPr>
        <w:t xml:space="preserve">Wydziału Oświaty i Spraw Społecznych </w:t>
      </w:r>
      <w:r w:rsidR="00B478B7" w:rsidRPr="00B478B7">
        <w:rPr>
          <w:rFonts w:eastAsia="Times New Roman"/>
          <w:b/>
        </w:rPr>
        <w:br/>
      </w:r>
      <w:r w:rsidRPr="00B478B7">
        <w:rPr>
          <w:rFonts w:eastAsia="Times New Roman"/>
          <w:b/>
        </w:rPr>
        <w:t xml:space="preserve">nr O.3026.4.2021 </w:t>
      </w:r>
      <w:proofErr w:type="gramStart"/>
      <w:r w:rsidRPr="00B478B7">
        <w:rPr>
          <w:rFonts w:eastAsia="Times New Roman"/>
          <w:b/>
        </w:rPr>
        <w:t>w</w:t>
      </w:r>
      <w:proofErr w:type="gramEnd"/>
      <w:r w:rsidRPr="00B478B7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C0FBE">
        <w:rPr>
          <w:i/>
        </w:rPr>
        <w:t>13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B478B7" w:rsidRDefault="00B478B7" w:rsidP="00B478B7">
      <w:pPr>
        <w:spacing w:line="360" w:lineRule="auto"/>
        <w:jc w:val="both"/>
        <w:rPr>
          <w:rFonts w:eastAsia="Times New Roman"/>
        </w:rPr>
      </w:pPr>
    </w:p>
    <w:p w:rsidR="00B478B7" w:rsidRPr="00B478B7" w:rsidRDefault="00B478B7" w:rsidP="00B478B7">
      <w:pPr>
        <w:spacing w:line="360" w:lineRule="auto"/>
        <w:jc w:val="both"/>
        <w:rPr>
          <w:rFonts w:eastAsia="Times New Roman"/>
        </w:rPr>
      </w:pPr>
      <w:r w:rsidRPr="00B478B7">
        <w:rPr>
          <w:rFonts w:eastAsia="Times New Roman"/>
        </w:rPr>
        <w:t>W związku z pismem DZ-I-O.9024.47.2020, DZ-I-O.KW-00003/21 z Urzędu Marszałkowskiego zwracam się z prośbą o wprowadzenie zmian w planie finansowym na rok 2021 i Wieloletniej Prognozie Finansowej na lata 2020-2030. Wprowadzenie niniejszych zmian jest podyktowane realizacją projektu pn. „Wyposażenie środowisk informatycznych wojewódzkich, powiatowych i miejskich podmiotów leczniczych w narzędzia informatyczne umożliwiające wdrożenie Elektronicznej Dokumentacji Medycznej oraz stworzenie sieci wymiany danych miedzy podmiotami leczniczymi samorządu województwa”, zmiany dotyczą przesunięcia niewykorzystanej w 2020 dotacji celowej, zwróconej do Powiatu Jarocińskiego na 21 grudnia 2020 r.</w:t>
      </w:r>
    </w:p>
    <w:p w:rsidR="00A17ACA" w:rsidRDefault="00A17ACA" w:rsidP="003776EF">
      <w:pPr>
        <w:spacing w:line="360" w:lineRule="auto"/>
        <w:jc w:val="both"/>
        <w:rPr>
          <w:rFonts w:eastAsia="Times New Roman"/>
          <w:u w:val="single"/>
        </w:rPr>
      </w:pPr>
    </w:p>
    <w:p w:rsidR="00B478B7" w:rsidRDefault="00B478B7" w:rsidP="00B478B7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zmiany.</w:t>
      </w:r>
    </w:p>
    <w:p w:rsidR="00B478B7" w:rsidRDefault="00B478B7" w:rsidP="00A17ACA">
      <w:pPr>
        <w:spacing w:line="360" w:lineRule="auto"/>
        <w:jc w:val="both"/>
        <w:rPr>
          <w:b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A17ACA" w:rsidRPr="003776EF" w:rsidRDefault="00A17ACA" w:rsidP="00A17ACA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>
        <w:rPr>
          <w:b/>
        </w:rPr>
        <w:t xml:space="preserve"> </w:t>
      </w:r>
      <w:r w:rsidRPr="00B478B7">
        <w:rPr>
          <w:rFonts w:eastAsia="Times New Roman"/>
          <w:b/>
        </w:rPr>
        <w:t>przyjął do wiadomości pism</w:t>
      </w:r>
      <w:r w:rsidR="00B478B7">
        <w:rPr>
          <w:rFonts w:eastAsia="Times New Roman"/>
          <w:b/>
        </w:rPr>
        <w:t>o</w:t>
      </w:r>
      <w:r w:rsidRPr="00B478B7">
        <w:rPr>
          <w:rFonts w:eastAsia="Times New Roman"/>
          <w:b/>
        </w:rPr>
        <w:t xml:space="preserve"> Spółki "Szpital Powiatowy w Jarocinie" nr SZP/P/3/2021 dotyczące spłat.</w:t>
      </w:r>
      <w:r w:rsidRPr="00A17ACA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C0FBE">
        <w:rPr>
          <w:i/>
        </w:rPr>
        <w:t>14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B478B7" w:rsidRDefault="00B478B7" w:rsidP="00B478B7">
      <w:pPr>
        <w:spacing w:line="360" w:lineRule="auto"/>
        <w:rPr>
          <w:rFonts w:eastAsia="Times New Roman"/>
          <w:u w:val="single"/>
        </w:rPr>
      </w:pPr>
    </w:p>
    <w:p w:rsidR="00B478B7" w:rsidRPr="00B478B7" w:rsidRDefault="00B478B7" w:rsidP="00B478B7">
      <w:pPr>
        <w:spacing w:line="360" w:lineRule="auto"/>
        <w:rPr>
          <w:rFonts w:eastAsia="Times New Roman"/>
          <w:color w:val="000000"/>
          <w:szCs w:val="22"/>
        </w:rPr>
      </w:pPr>
      <w:r w:rsidRPr="00B478B7">
        <w:rPr>
          <w:rFonts w:eastAsia="Times New Roman"/>
        </w:rPr>
        <w:t>Spółka po</w:t>
      </w:r>
      <w:r w:rsidRPr="00B478B7">
        <w:rPr>
          <w:rFonts w:eastAsia="Times New Roman"/>
          <w:color w:val="000000"/>
          <w:szCs w:val="22"/>
        </w:rPr>
        <w:t>informowała, że w pierwszym kwartale 2021 roku przypadają następujące spłaty:</w:t>
      </w:r>
    </w:p>
    <w:p w:rsidR="00B478B7" w:rsidRPr="00B478B7" w:rsidRDefault="00B478B7" w:rsidP="00B478B7">
      <w:pPr>
        <w:numPr>
          <w:ilvl w:val="0"/>
          <w:numId w:val="44"/>
        </w:numPr>
        <w:spacing w:line="360" w:lineRule="auto"/>
        <w:ind w:hanging="201"/>
        <w:jc w:val="both"/>
        <w:rPr>
          <w:rFonts w:eastAsia="Times New Roman"/>
          <w:color w:val="000000"/>
          <w:szCs w:val="22"/>
        </w:rPr>
      </w:pPr>
      <w:proofErr w:type="gramStart"/>
      <w:r w:rsidRPr="00B478B7">
        <w:rPr>
          <w:rFonts w:eastAsia="Times New Roman"/>
          <w:color w:val="000000"/>
          <w:szCs w:val="22"/>
        </w:rPr>
        <w:t>na</w:t>
      </w:r>
      <w:proofErr w:type="gramEnd"/>
      <w:r w:rsidRPr="00B478B7">
        <w:rPr>
          <w:rFonts w:eastAsia="Times New Roman"/>
          <w:color w:val="000000"/>
          <w:szCs w:val="22"/>
        </w:rPr>
        <w:t xml:space="preserve"> 31.01.2021 </w:t>
      </w:r>
      <w:proofErr w:type="gramStart"/>
      <w:r w:rsidRPr="00B478B7">
        <w:rPr>
          <w:rFonts w:eastAsia="Times New Roman"/>
          <w:color w:val="000000"/>
          <w:szCs w:val="22"/>
        </w:rPr>
        <w:t>spłata</w:t>
      </w:r>
      <w:proofErr w:type="gramEnd"/>
      <w:r w:rsidRPr="00B478B7">
        <w:rPr>
          <w:rFonts w:eastAsia="Times New Roman"/>
          <w:color w:val="000000"/>
          <w:szCs w:val="22"/>
        </w:rPr>
        <w:t xml:space="preserve"> raty kredytu nieodnawialnego w rachunku bieżącym w wysokości</w:t>
      </w:r>
      <w:r>
        <w:rPr>
          <w:rFonts w:eastAsia="Times New Roman"/>
          <w:color w:val="000000"/>
          <w:szCs w:val="22"/>
        </w:rPr>
        <w:t xml:space="preserve"> </w:t>
      </w:r>
      <w:r w:rsidRPr="00B478B7">
        <w:rPr>
          <w:rFonts w:eastAsia="Times New Roman"/>
          <w:color w:val="000000"/>
          <w:szCs w:val="22"/>
        </w:rPr>
        <w:t xml:space="preserve">36.666,67 </w:t>
      </w:r>
      <w:proofErr w:type="gramStart"/>
      <w:r w:rsidRPr="00B478B7">
        <w:rPr>
          <w:rFonts w:eastAsia="Times New Roman"/>
          <w:color w:val="000000"/>
          <w:szCs w:val="22"/>
        </w:rPr>
        <w:t>zł</w:t>
      </w:r>
      <w:proofErr w:type="gramEnd"/>
      <w:r w:rsidRPr="00B478B7">
        <w:rPr>
          <w:rFonts w:eastAsia="Times New Roman"/>
          <w:color w:val="000000"/>
          <w:szCs w:val="22"/>
        </w:rPr>
        <w:t xml:space="preserve"> plus odsetki</w:t>
      </w:r>
    </w:p>
    <w:p w:rsidR="00B478B7" w:rsidRPr="00B478B7" w:rsidRDefault="00B478B7" w:rsidP="00B478B7">
      <w:pPr>
        <w:numPr>
          <w:ilvl w:val="0"/>
          <w:numId w:val="44"/>
        </w:numPr>
        <w:spacing w:line="360" w:lineRule="auto"/>
        <w:ind w:hanging="201"/>
        <w:jc w:val="both"/>
        <w:rPr>
          <w:rFonts w:eastAsia="Times New Roman"/>
          <w:color w:val="000000"/>
          <w:szCs w:val="22"/>
        </w:rPr>
      </w:pPr>
      <w:proofErr w:type="gramStart"/>
      <w:r w:rsidRPr="00B478B7">
        <w:rPr>
          <w:rFonts w:eastAsia="Times New Roman"/>
          <w:color w:val="000000"/>
          <w:szCs w:val="22"/>
        </w:rPr>
        <w:t>na</w:t>
      </w:r>
      <w:proofErr w:type="gramEnd"/>
      <w:r w:rsidRPr="00B478B7">
        <w:rPr>
          <w:rFonts w:eastAsia="Times New Roman"/>
          <w:color w:val="000000"/>
          <w:szCs w:val="22"/>
        </w:rPr>
        <w:t xml:space="preserve"> 28.02.2021 </w:t>
      </w:r>
      <w:proofErr w:type="gramStart"/>
      <w:r w:rsidRPr="00B478B7">
        <w:rPr>
          <w:rFonts w:eastAsia="Times New Roman"/>
          <w:color w:val="000000"/>
          <w:szCs w:val="22"/>
        </w:rPr>
        <w:t>spłata</w:t>
      </w:r>
      <w:proofErr w:type="gramEnd"/>
      <w:r w:rsidRPr="00B478B7">
        <w:rPr>
          <w:rFonts w:eastAsia="Times New Roman"/>
          <w:color w:val="000000"/>
          <w:szCs w:val="22"/>
        </w:rPr>
        <w:t xml:space="preserve"> raty kredytu nieodnawialnego w rachunku bieżącym w wysokości</w:t>
      </w:r>
      <w:r>
        <w:rPr>
          <w:rFonts w:eastAsia="Times New Roman"/>
          <w:color w:val="000000"/>
          <w:szCs w:val="22"/>
        </w:rPr>
        <w:t xml:space="preserve"> </w:t>
      </w:r>
      <w:r w:rsidRPr="00B478B7">
        <w:rPr>
          <w:rFonts w:eastAsia="Times New Roman"/>
          <w:color w:val="000000"/>
          <w:szCs w:val="22"/>
        </w:rPr>
        <w:t xml:space="preserve">36.666,67 </w:t>
      </w:r>
      <w:proofErr w:type="gramStart"/>
      <w:r w:rsidRPr="00B478B7">
        <w:rPr>
          <w:rFonts w:eastAsia="Times New Roman"/>
          <w:color w:val="000000"/>
          <w:szCs w:val="22"/>
        </w:rPr>
        <w:t>zł</w:t>
      </w:r>
      <w:proofErr w:type="gramEnd"/>
      <w:r w:rsidRPr="00B478B7">
        <w:rPr>
          <w:rFonts w:eastAsia="Times New Roman"/>
          <w:color w:val="000000"/>
          <w:szCs w:val="22"/>
        </w:rPr>
        <w:t xml:space="preserve"> plus odsetki</w:t>
      </w:r>
    </w:p>
    <w:p w:rsidR="00B478B7" w:rsidRPr="00B478B7" w:rsidRDefault="00B478B7" w:rsidP="00B478B7">
      <w:pPr>
        <w:numPr>
          <w:ilvl w:val="0"/>
          <w:numId w:val="44"/>
        </w:numPr>
        <w:spacing w:line="360" w:lineRule="auto"/>
        <w:ind w:hanging="201"/>
        <w:jc w:val="both"/>
        <w:rPr>
          <w:rFonts w:eastAsia="Times New Roman"/>
          <w:color w:val="000000"/>
          <w:szCs w:val="22"/>
        </w:rPr>
      </w:pPr>
      <w:proofErr w:type="gramStart"/>
      <w:r w:rsidRPr="00B478B7">
        <w:rPr>
          <w:rFonts w:eastAsia="Times New Roman"/>
          <w:color w:val="000000"/>
          <w:szCs w:val="22"/>
        </w:rPr>
        <w:t>na</w:t>
      </w:r>
      <w:proofErr w:type="gramEnd"/>
      <w:r w:rsidRPr="00B478B7">
        <w:rPr>
          <w:rFonts w:eastAsia="Times New Roman"/>
          <w:color w:val="000000"/>
          <w:szCs w:val="22"/>
        </w:rPr>
        <w:t xml:space="preserve"> 3 1.03.21 </w:t>
      </w:r>
      <w:proofErr w:type="gramStart"/>
      <w:r w:rsidRPr="00B478B7">
        <w:rPr>
          <w:rFonts w:eastAsia="Times New Roman"/>
          <w:color w:val="000000"/>
          <w:szCs w:val="22"/>
        </w:rPr>
        <w:t>spłata</w:t>
      </w:r>
      <w:proofErr w:type="gramEnd"/>
      <w:r w:rsidRPr="00B478B7">
        <w:rPr>
          <w:rFonts w:eastAsia="Times New Roman"/>
          <w:color w:val="000000"/>
          <w:szCs w:val="22"/>
        </w:rPr>
        <w:t xml:space="preserve"> raty kredytu nieodnawialnego w rachunku bieżącym w wysokości 36.666,67 </w:t>
      </w:r>
      <w:proofErr w:type="gramStart"/>
      <w:r w:rsidRPr="00B478B7">
        <w:rPr>
          <w:rFonts w:eastAsia="Times New Roman"/>
          <w:color w:val="000000"/>
          <w:szCs w:val="22"/>
        </w:rPr>
        <w:t>zł</w:t>
      </w:r>
      <w:proofErr w:type="gramEnd"/>
      <w:r w:rsidRPr="00B478B7">
        <w:rPr>
          <w:rFonts w:eastAsia="Times New Roman"/>
          <w:color w:val="000000"/>
          <w:szCs w:val="22"/>
        </w:rPr>
        <w:t xml:space="preserve"> plus odsetki</w:t>
      </w:r>
    </w:p>
    <w:p w:rsidR="00B478B7" w:rsidRPr="00B478B7" w:rsidRDefault="00B478B7" w:rsidP="00B478B7">
      <w:pPr>
        <w:numPr>
          <w:ilvl w:val="0"/>
          <w:numId w:val="44"/>
        </w:numPr>
        <w:spacing w:line="360" w:lineRule="auto"/>
        <w:ind w:hanging="201"/>
        <w:jc w:val="both"/>
        <w:rPr>
          <w:rFonts w:eastAsia="Times New Roman"/>
          <w:color w:val="000000"/>
          <w:szCs w:val="22"/>
        </w:rPr>
      </w:pPr>
      <w:proofErr w:type="gramStart"/>
      <w:r w:rsidRPr="00B478B7">
        <w:rPr>
          <w:rFonts w:eastAsia="Times New Roman"/>
          <w:color w:val="000000"/>
          <w:szCs w:val="22"/>
        </w:rPr>
        <w:t>na</w:t>
      </w:r>
      <w:proofErr w:type="gramEnd"/>
      <w:r w:rsidRPr="00B478B7">
        <w:rPr>
          <w:rFonts w:eastAsia="Times New Roman"/>
          <w:color w:val="000000"/>
          <w:szCs w:val="22"/>
        </w:rPr>
        <w:t xml:space="preserve"> 3 1.03.2021 </w:t>
      </w:r>
      <w:proofErr w:type="gramStart"/>
      <w:r w:rsidRPr="00B478B7">
        <w:rPr>
          <w:rFonts w:eastAsia="Times New Roman"/>
          <w:color w:val="000000"/>
          <w:szCs w:val="22"/>
        </w:rPr>
        <w:t>spłata</w:t>
      </w:r>
      <w:proofErr w:type="gramEnd"/>
      <w:r w:rsidRPr="00B478B7">
        <w:rPr>
          <w:rFonts w:eastAsia="Times New Roman"/>
          <w:color w:val="000000"/>
          <w:szCs w:val="22"/>
        </w:rPr>
        <w:t xml:space="preserve"> raty kredytu inwestycyjnego w wysokości 93.750,00 </w:t>
      </w:r>
      <w:proofErr w:type="gramStart"/>
      <w:r w:rsidRPr="00B478B7">
        <w:rPr>
          <w:rFonts w:eastAsia="Times New Roman"/>
          <w:color w:val="000000"/>
          <w:szCs w:val="22"/>
        </w:rPr>
        <w:t>zł</w:t>
      </w:r>
      <w:proofErr w:type="gramEnd"/>
      <w:r w:rsidRPr="00B478B7">
        <w:rPr>
          <w:rFonts w:eastAsia="Times New Roman"/>
          <w:color w:val="000000"/>
          <w:szCs w:val="22"/>
        </w:rPr>
        <w:t xml:space="preserve"> plus odsetki - na </w:t>
      </w:r>
      <w:r>
        <w:rPr>
          <w:rFonts w:eastAsia="Times New Roman"/>
          <w:color w:val="000000"/>
          <w:szCs w:val="22"/>
        </w:rPr>
        <w:t xml:space="preserve">31.03.2021 </w:t>
      </w:r>
      <w:proofErr w:type="gramStart"/>
      <w:r>
        <w:rPr>
          <w:rFonts w:eastAsia="Times New Roman"/>
          <w:color w:val="000000"/>
          <w:szCs w:val="22"/>
        </w:rPr>
        <w:t>splata</w:t>
      </w:r>
      <w:proofErr w:type="gramEnd"/>
      <w:r>
        <w:rPr>
          <w:rFonts w:eastAsia="Times New Roman"/>
          <w:color w:val="000000"/>
          <w:szCs w:val="22"/>
        </w:rPr>
        <w:t xml:space="preserve"> odsetek od em</w:t>
      </w:r>
      <w:r w:rsidRPr="00B478B7">
        <w:rPr>
          <w:rFonts w:eastAsia="Times New Roman"/>
          <w:color w:val="000000"/>
          <w:szCs w:val="22"/>
        </w:rPr>
        <w:t>isji obligacji</w:t>
      </w:r>
    </w:p>
    <w:p w:rsidR="00B478B7" w:rsidRDefault="00B478B7" w:rsidP="00B478B7">
      <w:pPr>
        <w:spacing w:line="360" w:lineRule="auto"/>
        <w:ind w:left="2" w:hanging="3"/>
        <w:jc w:val="both"/>
        <w:rPr>
          <w:rFonts w:eastAsia="Times New Roman"/>
          <w:color w:val="000000"/>
          <w:szCs w:val="22"/>
        </w:rPr>
      </w:pPr>
      <w:r w:rsidRPr="00B478B7">
        <w:rPr>
          <w:rFonts w:eastAsia="Times New Roman"/>
          <w:color w:val="000000"/>
          <w:szCs w:val="22"/>
        </w:rPr>
        <w:t>Prosz</w:t>
      </w:r>
      <w:r>
        <w:rPr>
          <w:rFonts w:eastAsia="Times New Roman"/>
          <w:color w:val="000000"/>
          <w:szCs w:val="22"/>
        </w:rPr>
        <w:t>ą</w:t>
      </w:r>
      <w:r w:rsidRPr="00B478B7">
        <w:rPr>
          <w:rFonts w:eastAsia="Times New Roman"/>
          <w:color w:val="000000"/>
          <w:szCs w:val="22"/>
        </w:rPr>
        <w:t xml:space="preserve"> o podjęcie stosownych uchwał i przekazanie środków do Spółki.</w:t>
      </w:r>
    </w:p>
    <w:p w:rsidR="00E407AB" w:rsidRPr="009120D0" w:rsidRDefault="00E407AB" w:rsidP="00E407AB">
      <w:pPr>
        <w:spacing w:line="360" w:lineRule="auto"/>
        <w:jc w:val="both"/>
      </w:pPr>
      <w:r w:rsidRPr="009120D0">
        <w:lastRenderedPageBreak/>
        <w:t xml:space="preserve">Zarząd pozytywnie rozpatrzył wniosek Szpitala o podwyższenie wkładów do Spółki. Może to jednak dopiero nastąpić po dokonaniu aktualizacji umowy Spółki w Krajowym Rejestrze Sądowym. Zarząd Powiatu Jarocińskiego zobowiązał Spółkę, aby poinformowała niezwłocznie o fakcie dokonania aktualizacji umowy w KRS. </w:t>
      </w:r>
    </w:p>
    <w:p w:rsidR="00E407AB" w:rsidRPr="00B478B7" w:rsidRDefault="00E407AB" w:rsidP="00B478B7">
      <w:pPr>
        <w:spacing w:line="360" w:lineRule="auto"/>
        <w:ind w:left="2" w:hanging="3"/>
        <w:jc w:val="both"/>
        <w:rPr>
          <w:rFonts w:eastAsia="Times New Roman"/>
          <w:color w:val="000000"/>
          <w:szCs w:val="22"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A17ACA" w:rsidRPr="00B478B7" w:rsidRDefault="00A17ACA" w:rsidP="00B478B7">
      <w:p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 w:rsidRPr="00A17ACA">
        <w:rPr>
          <w:b/>
        </w:rPr>
        <w:tab/>
      </w:r>
      <w:r w:rsidR="00B478B7">
        <w:rPr>
          <w:rFonts w:eastAsia="Times New Roman"/>
        </w:rPr>
        <w:t xml:space="preserve">zapoznał się </w:t>
      </w:r>
      <w:r w:rsidR="00B478B7" w:rsidRPr="00B478B7">
        <w:rPr>
          <w:rFonts w:eastAsia="Times New Roman"/>
          <w:b/>
        </w:rPr>
        <w:t xml:space="preserve">z </w:t>
      </w:r>
      <w:r w:rsidRPr="00B478B7">
        <w:rPr>
          <w:rFonts w:eastAsia="Times New Roman"/>
          <w:b/>
        </w:rPr>
        <w:t>przekazanymi</w:t>
      </w:r>
      <w:r w:rsidR="00B478B7" w:rsidRPr="00B478B7">
        <w:rPr>
          <w:rFonts w:eastAsia="Times New Roman"/>
          <w:b/>
        </w:rPr>
        <w:t xml:space="preserve"> </w:t>
      </w:r>
      <w:r w:rsidRPr="00B478B7">
        <w:rPr>
          <w:rFonts w:eastAsia="Times New Roman"/>
          <w:b/>
        </w:rPr>
        <w:t>wkładami pieniężnymi do spółki Szpital Powiatowy w Jarocinie w 2020 roku.</w:t>
      </w:r>
      <w:r w:rsidR="00B478B7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C0FBE">
        <w:rPr>
          <w:i/>
        </w:rPr>
        <w:t>15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A75C5D" w:rsidRDefault="00A75C5D" w:rsidP="003961BE">
      <w:pPr>
        <w:spacing w:line="360" w:lineRule="auto"/>
        <w:ind w:left="3087" w:right="338" w:hanging="1425"/>
      </w:pPr>
    </w:p>
    <w:p w:rsidR="003961BE" w:rsidRPr="003961BE" w:rsidRDefault="003961BE" w:rsidP="003961BE">
      <w:pPr>
        <w:spacing w:line="360" w:lineRule="auto"/>
        <w:ind w:left="3087" w:right="338" w:hanging="1425"/>
      </w:pPr>
      <w:r>
        <w:t xml:space="preserve">Przekazane wkłady pieniężnę do spółki Szpital Powiatowy w Jarocinie </w:t>
      </w:r>
      <w:r w:rsidRPr="003961BE">
        <w:t>2020 rok</w:t>
      </w:r>
    </w:p>
    <w:tbl>
      <w:tblPr>
        <w:tblStyle w:val="TableGrid"/>
        <w:tblW w:w="10117" w:type="dxa"/>
        <w:tblInd w:w="-39" w:type="dxa"/>
        <w:tblCellMar>
          <w:top w:w="53" w:type="dxa"/>
          <w:left w:w="39" w:type="dxa"/>
        </w:tblCellMar>
        <w:tblLook w:val="04A0" w:firstRow="1" w:lastRow="0" w:firstColumn="1" w:lastColumn="0" w:noHBand="0" w:noVBand="1"/>
      </w:tblPr>
      <w:tblGrid>
        <w:gridCol w:w="1658"/>
        <w:gridCol w:w="1436"/>
        <w:gridCol w:w="1823"/>
        <w:gridCol w:w="1346"/>
        <w:gridCol w:w="1429"/>
        <w:gridCol w:w="2425"/>
      </w:tblGrid>
      <w:tr w:rsidR="003961BE" w:rsidRPr="003961BE" w:rsidTr="003961BE">
        <w:trPr>
          <w:trHeight w:val="295"/>
        </w:trPr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3961BE">
            <w:pPr>
              <w:spacing w:line="360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2020 ROK</w:t>
            </w:r>
          </w:p>
          <w:p w:rsidR="003961BE" w:rsidRPr="003961BE" w:rsidRDefault="003961BE" w:rsidP="003961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Data/URP</w:t>
            </w:r>
          </w:p>
        </w:tc>
        <w:tc>
          <w:tcPr>
            <w:tcW w:w="603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1BE" w:rsidRPr="003961BE" w:rsidRDefault="003961BE" w:rsidP="003961BE">
            <w:pPr>
              <w:spacing w:line="360" w:lineRule="auto"/>
              <w:ind w:left="1429"/>
              <w:rPr>
                <w:rFonts w:ascii="Times New Roman" w:hAnsi="Times New Roman" w:cs="Times New Roman"/>
              </w:rPr>
            </w:pPr>
            <w:proofErr w:type="gramStart"/>
            <w:r w:rsidRPr="003961BE">
              <w:rPr>
                <w:rFonts w:ascii="Times New Roman" w:hAnsi="Times New Roman" w:cs="Times New Roman"/>
              </w:rPr>
              <w:t>z</w:t>
            </w:r>
            <w:proofErr w:type="gramEnd"/>
            <w:r w:rsidRPr="003961BE">
              <w:rPr>
                <w:rFonts w:ascii="Times New Roman" w:hAnsi="Times New Roman" w:cs="Times New Roman"/>
              </w:rPr>
              <w:t xml:space="preserve"> tego:</w:t>
            </w:r>
          </w:p>
        </w:tc>
        <w:tc>
          <w:tcPr>
            <w:tcW w:w="2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3961BE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Uwagi</w:t>
            </w:r>
          </w:p>
        </w:tc>
      </w:tr>
      <w:tr w:rsidR="003961BE" w:rsidRPr="003961BE" w:rsidTr="003961BE">
        <w:trPr>
          <w:trHeight w:val="9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3961BE">
            <w:pPr>
              <w:spacing w:line="36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line="360" w:lineRule="auto"/>
              <w:ind w:left="360" w:hanging="281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Splata obligacji i kredytu z odsetkami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3961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Rozbudowa/ inwestycje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3961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Wydatki bieżące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</w:tr>
      <w:tr w:rsidR="003961BE" w:rsidRPr="003961BE" w:rsidTr="003961BE">
        <w:trPr>
          <w:trHeight w:val="295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</w:tr>
      <w:tr w:rsidR="003961BE" w:rsidRPr="003961BE" w:rsidTr="003961BE">
        <w:trPr>
          <w:trHeight w:val="1803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961BE" w:rsidRPr="003961BE" w:rsidRDefault="003961BE" w:rsidP="003961BE">
            <w:pPr>
              <w:spacing w:line="360" w:lineRule="auto"/>
              <w:ind w:firstLine="7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 xml:space="preserve">31.03.20 </w:t>
            </w:r>
            <w:proofErr w:type="gramStart"/>
            <w:r w:rsidRPr="003961BE">
              <w:rPr>
                <w:rFonts w:ascii="Times New Roman" w:hAnsi="Times New Roman" w:cs="Times New Roman"/>
              </w:rPr>
              <w:t>r</w:t>
            </w:r>
            <w:proofErr w:type="gramEnd"/>
            <w:r w:rsidRPr="003961BE">
              <w:rPr>
                <w:rFonts w:ascii="Times New Roman" w:hAnsi="Times New Roman" w:cs="Times New Roman"/>
              </w:rPr>
              <w:t>. XXVI/166/20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left="120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1 288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247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50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500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55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541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line="360" w:lineRule="auto"/>
              <w:ind w:left="7"/>
              <w:rPr>
                <w:rFonts w:ascii="Times New Roman" w:hAnsi="Times New Roman" w:cs="Times New Roman"/>
              </w:rPr>
            </w:pPr>
            <w:proofErr w:type="gramStart"/>
            <w:r w:rsidRPr="003961BE">
              <w:rPr>
                <w:rFonts w:ascii="Times New Roman" w:hAnsi="Times New Roman" w:cs="Times New Roman"/>
              </w:rPr>
              <w:t>kol</w:t>
            </w:r>
            <w:proofErr w:type="gramEnd"/>
            <w:r w:rsidRPr="003961BE">
              <w:rPr>
                <w:rFonts w:ascii="Times New Roman" w:hAnsi="Times New Roman" w:cs="Times New Roman"/>
              </w:rPr>
              <w:t>. 4 wyposażenie</w:t>
            </w:r>
          </w:p>
          <w:p w:rsidR="003961BE" w:rsidRPr="003961BE" w:rsidRDefault="003961BE" w:rsidP="003961BE">
            <w:pPr>
              <w:spacing w:after="4" w:line="360" w:lineRule="auto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Oddz. Położniczo -</w:t>
            </w:r>
          </w:p>
          <w:p w:rsidR="003961BE" w:rsidRPr="003961BE" w:rsidRDefault="003961BE" w:rsidP="003961BE">
            <w:pPr>
              <w:spacing w:line="360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 xml:space="preserve">Ginekologicznego poz. 5: 288 tys. covid-19, 253 tys. </w:t>
            </w:r>
            <w:proofErr w:type="spellStart"/>
            <w:r w:rsidRPr="003961BE">
              <w:rPr>
                <w:rFonts w:ascii="Times New Roman" w:hAnsi="Times New Roman" w:cs="Times New Roman"/>
              </w:rPr>
              <w:t>zobow</w:t>
            </w:r>
            <w:proofErr w:type="spellEnd"/>
            <w:r w:rsidRPr="003961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3961BE">
              <w:rPr>
                <w:rFonts w:ascii="Times New Roman" w:hAnsi="Times New Roman" w:cs="Times New Roman"/>
              </w:rPr>
              <w:t>wymag</w:t>
            </w:r>
            <w:proofErr w:type="spellEnd"/>
            <w:proofErr w:type="gramEnd"/>
            <w:r w:rsidRPr="003961BE">
              <w:rPr>
                <w:rFonts w:ascii="Times New Roman" w:hAnsi="Times New Roman" w:cs="Times New Roman"/>
              </w:rPr>
              <w:t>.</w:t>
            </w:r>
          </w:p>
        </w:tc>
      </w:tr>
      <w:tr w:rsidR="003961BE" w:rsidRPr="003961BE" w:rsidTr="003961BE">
        <w:trPr>
          <w:trHeight w:val="665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line="360" w:lineRule="auto"/>
              <w:ind w:left="14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 xml:space="preserve">12.05.20 </w:t>
            </w:r>
            <w:proofErr w:type="gramStart"/>
            <w:r w:rsidRPr="003961BE">
              <w:rPr>
                <w:rFonts w:ascii="Times New Roman" w:hAnsi="Times New Roman" w:cs="Times New Roman"/>
              </w:rPr>
              <w:t>r</w:t>
            </w:r>
            <w:proofErr w:type="gramEnd"/>
            <w:r w:rsidRPr="003961BE">
              <w:rPr>
                <w:rFonts w:ascii="Times New Roman" w:hAnsi="Times New Roman" w:cs="Times New Roman"/>
              </w:rPr>
              <w:t>.</w:t>
            </w:r>
          </w:p>
          <w:p w:rsidR="003961BE" w:rsidRPr="003961BE" w:rsidRDefault="003961BE" w:rsidP="003961BE">
            <w:pPr>
              <w:spacing w:line="360" w:lineRule="auto"/>
              <w:ind w:left="7"/>
              <w:rPr>
                <w:rFonts w:ascii="Times New Roman" w:hAnsi="Times New Roman" w:cs="Times New Roman"/>
              </w:rPr>
            </w:pPr>
            <w:r w:rsidRPr="003961BE">
              <w:rPr>
                <w:noProof/>
              </w:rPr>
              <w:drawing>
                <wp:inline distT="0" distB="0" distL="0" distR="0" wp14:anchorId="00E55CEF" wp14:editId="7A2AF1DF">
                  <wp:extent cx="795047" cy="132474"/>
                  <wp:effectExtent l="0" t="0" r="0" b="0"/>
                  <wp:docPr id="2683" name="Picture 2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" name="Picture 26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47" cy="13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55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400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3961BE">
            <w:pPr>
              <w:spacing w:line="360" w:lineRule="auto"/>
              <w:ind w:right="50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3961BE">
            <w:pPr>
              <w:spacing w:line="360" w:lineRule="auto"/>
              <w:ind w:right="50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55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400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line="360" w:lineRule="auto"/>
              <w:ind w:left="7" w:firstLine="7"/>
              <w:rPr>
                <w:rFonts w:ascii="Times New Roman" w:hAnsi="Times New Roman" w:cs="Times New Roman"/>
              </w:rPr>
            </w:pPr>
            <w:proofErr w:type="gramStart"/>
            <w:r w:rsidRPr="003961BE">
              <w:rPr>
                <w:rFonts w:ascii="Times New Roman" w:hAnsi="Times New Roman" w:cs="Times New Roman"/>
              </w:rPr>
              <w:t>poz</w:t>
            </w:r>
            <w:proofErr w:type="gramEnd"/>
            <w:r w:rsidRPr="003961BE">
              <w:rPr>
                <w:rFonts w:ascii="Times New Roman" w:hAnsi="Times New Roman" w:cs="Times New Roman"/>
              </w:rPr>
              <w:t xml:space="preserve">. 5 to </w:t>
            </w:r>
            <w:proofErr w:type="spellStart"/>
            <w:r w:rsidRPr="003961BE">
              <w:rPr>
                <w:rFonts w:ascii="Times New Roman" w:hAnsi="Times New Roman" w:cs="Times New Roman"/>
              </w:rPr>
              <w:t>zobow</w:t>
            </w:r>
            <w:proofErr w:type="spellEnd"/>
            <w:r w:rsidRPr="003961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961BE">
              <w:rPr>
                <w:rFonts w:ascii="Times New Roman" w:hAnsi="Times New Roman" w:cs="Times New Roman"/>
              </w:rPr>
              <w:t>wymagalne</w:t>
            </w:r>
            <w:proofErr w:type="gramEnd"/>
          </w:p>
        </w:tc>
      </w:tr>
      <w:tr w:rsidR="003961BE" w:rsidRPr="003961BE" w:rsidTr="003961BE">
        <w:trPr>
          <w:trHeight w:val="897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line="360" w:lineRule="auto"/>
              <w:ind w:left="7" w:firstLine="7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 xml:space="preserve">15.06.2020 </w:t>
            </w:r>
            <w:proofErr w:type="gramStart"/>
            <w:r w:rsidRPr="003961BE">
              <w:rPr>
                <w:rFonts w:ascii="Times New Roman" w:hAnsi="Times New Roman" w:cs="Times New Roman"/>
              </w:rPr>
              <w:t>r</w:t>
            </w:r>
            <w:proofErr w:type="gramEnd"/>
            <w:r w:rsidRPr="003961BE">
              <w:rPr>
                <w:rFonts w:ascii="Times New Roman" w:hAnsi="Times New Roman" w:cs="Times New Roman"/>
              </w:rPr>
              <w:t>. XXVIII/173/20 i</w:t>
            </w:r>
          </w:p>
          <w:p w:rsidR="003961BE" w:rsidRPr="003961BE" w:rsidRDefault="003961BE" w:rsidP="003961BE">
            <w:pPr>
              <w:spacing w:line="360" w:lineRule="auto"/>
              <w:ind w:left="7"/>
              <w:rPr>
                <w:rFonts w:ascii="Times New Roman" w:hAnsi="Times New Roman" w:cs="Times New Roman"/>
              </w:rPr>
            </w:pPr>
            <w:r w:rsidRPr="003961BE">
              <w:rPr>
                <w:noProof/>
              </w:rPr>
              <w:drawing>
                <wp:inline distT="0" distB="0" distL="0" distR="0" wp14:anchorId="5C8DE8EE" wp14:editId="4B2DCDA6">
                  <wp:extent cx="868155" cy="132475"/>
                  <wp:effectExtent l="0" t="0" r="0" b="0"/>
                  <wp:docPr id="2736" name="Picture 2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6" name="Picture 27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55" cy="13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55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113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43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113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line="360" w:lineRule="auto"/>
              <w:ind w:left="7" w:right="76" w:firstLine="7"/>
              <w:rPr>
                <w:rFonts w:ascii="Times New Roman" w:hAnsi="Times New Roman" w:cs="Times New Roman"/>
              </w:rPr>
            </w:pPr>
            <w:proofErr w:type="gramStart"/>
            <w:r w:rsidRPr="003961BE">
              <w:rPr>
                <w:rFonts w:ascii="Times New Roman" w:hAnsi="Times New Roman" w:cs="Times New Roman"/>
              </w:rPr>
              <w:t>raty</w:t>
            </w:r>
            <w:proofErr w:type="gramEnd"/>
            <w:r w:rsidRPr="003961BE">
              <w:rPr>
                <w:rFonts w:ascii="Times New Roman" w:hAnsi="Times New Roman" w:cs="Times New Roman"/>
              </w:rPr>
              <w:t xml:space="preserve"> kapitałowe + odsetki</w:t>
            </w:r>
          </w:p>
        </w:tc>
      </w:tr>
      <w:tr w:rsidR="003961BE" w:rsidRPr="003961BE" w:rsidTr="003961BE">
        <w:trPr>
          <w:trHeight w:val="823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line="360" w:lineRule="auto"/>
              <w:ind w:left="14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 xml:space="preserve">31.08.2020 </w:t>
            </w:r>
            <w:proofErr w:type="gramStart"/>
            <w:r w:rsidRPr="003961BE">
              <w:rPr>
                <w:rFonts w:ascii="Times New Roman" w:hAnsi="Times New Roman" w:cs="Times New Roman"/>
              </w:rPr>
              <w:t>r</w:t>
            </w:r>
            <w:proofErr w:type="gramEnd"/>
            <w:r w:rsidRPr="003961BE">
              <w:rPr>
                <w:rFonts w:ascii="Times New Roman" w:hAnsi="Times New Roman" w:cs="Times New Roman"/>
              </w:rPr>
              <w:t>.</w:t>
            </w:r>
          </w:p>
          <w:p w:rsidR="003961BE" w:rsidRPr="003961BE" w:rsidRDefault="003961BE" w:rsidP="003961BE">
            <w:pPr>
              <w:spacing w:after="101" w:line="360" w:lineRule="auto"/>
              <w:ind w:left="7"/>
              <w:rPr>
                <w:rFonts w:ascii="Times New Roman" w:hAnsi="Times New Roman" w:cs="Times New Roman"/>
              </w:rPr>
            </w:pPr>
            <w:r w:rsidRPr="003961BE">
              <w:rPr>
                <w:noProof/>
              </w:rPr>
              <w:drawing>
                <wp:inline distT="0" distB="0" distL="0" distR="0" wp14:anchorId="37373551" wp14:editId="5C05405D">
                  <wp:extent cx="813324" cy="127907"/>
                  <wp:effectExtent l="0" t="0" r="0" b="0"/>
                  <wp:docPr id="2719" name="Picture 2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9" name="Picture 27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324" cy="12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1BE" w:rsidRPr="003961BE" w:rsidRDefault="003961BE" w:rsidP="003961BE">
            <w:pPr>
              <w:spacing w:after="14" w:line="360" w:lineRule="auto"/>
              <w:ind w:left="496"/>
              <w:rPr>
                <w:rFonts w:ascii="Times New Roman" w:hAnsi="Times New Roman" w:cs="Times New Roman"/>
              </w:rPr>
            </w:pPr>
            <w:r w:rsidRPr="003961BE">
              <w:rPr>
                <w:noProof/>
              </w:rPr>
              <w:drawing>
                <wp:inline distT="0" distB="0" distL="0" distR="0" wp14:anchorId="508304C1" wp14:editId="4D5A3934">
                  <wp:extent cx="292431" cy="4568"/>
                  <wp:effectExtent l="0" t="0" r="0" b="0"/>
                  <wp:docPr id="12018" name="Picture 12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8" name="Picture 120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31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1BE" w:rsidRPr="003961BE" w:rsidRDefault="003961BE" w:rsidP="003961BE">
            <w:pPr>
              <w:spacing w:line="360" w:lineRule="auto"/>
              <w:ind w:left="7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lastRenderedPageBreak/>
              <w:t>XXXI 194 20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55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lastRenderedPageBreak/>
              <w:t>37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43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37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61BE">
              <w:rPr>
                <w:rFonts w:ascii="Times New Roman" w:hAnsi="Times New Roman" w:cs="Times New Roman"/>
              </w:rPr>
              <w:t>raty</w:t>
            </w:r>
            <w:proofErr w:type="gramEnd"/>
            <w:r w:rsidRPr="003961BE">
              <w:rPr>
                <w:rFonts w:ascii="Times New Roman" w:hAnsi="Times New Roman" w:cs="Times New Roman"/>
              </w:rPr>
              <w:t xml:space="preserve"> kapitałowe od kredytu z 2020 r.</w:t>
            </w:r>
          </w:p>
        </w:tc>
      </w:tr>
      <w:tr w:rsidR="003961BE" w:rsidRPr="003961BE" w:rsidTr="003961BE">
        <w:trPr>
          <w:trHeight w:val="1791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3961BE">
            <w:pPr>
              <w:spacing w:line="360" w:lineRule="auto"/>
              <w:ind w:left="14" w:firstLine="7"/>
              <w:jc w:val="both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 xml:space="preserve">30.09.2020 </w:t>
            </w:r>
            <w:proofErr w:type="gramStart"/>
            <w:r w:rsidRPr="003961BE">
              <w:rPr>
                <w:rFonts w:ascii="Times New Roman" w:hAnsi="Times New Roman" w:cs="Times New Roman"/>
              </w:rPr>
              <w:t>r</w:t>
            </w:r>
            <w:proofErr w:type="gramEnd"/>
            <w:r w:rsidRPr="003961BE">
              <w:rPr>
                <w:rFonts w:ascii="Times New Roman" w:hAnsi="Times New Roman" w:cs="Times New Roman"/>
              </w:rPr>
              <w:t>. XXXII/196/20 i</w:t>
            </w:r>
          </w:p>
          <w:p w:rsidR="003961BE" w:rsidRPr="003961BE" w:rsidRDefault="003961BE" w:rsidP="003961BE">
            <w:pPr>
              <w:spacing w:line="360" w:lineRule="auto"/>
              <w:ind w:left="14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XXXII/199/20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48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993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43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993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line="360" w:lineRule="auto"/>
              <w:ind w:left="14" w:right="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61BE">
              <w:rPr>
                <w:rFonts w:ascii="Times New Roman" w:hAnsi="Times New Roman" w:cs="Times New Roman"/>
              </w:rPr>
              <w:t>obligacje</w:t>
            </w:r>
            <w:proofErr w:type="gramEnd"/>
            <w:r w:rsidRPr="003961BE">
              <w:rPr>
                <w:rFonts w:ascii="Times New Roman" w:hAnsi="Times New Roman" w:cs="Times New Roman"/>
              </w:rPr>
              <w:t xml:space="preserve"> z odsetkami 848.332,40 </w:t>
            </w:r>
            <w:proofErr w:type="gramStart"/>
            <w:r w:rsidRPr="003961BE">
              <w:rPr>
                <w:rFonts w:ascii="Times New Roman" w:hAnsi="Times New Roman" w:cs="Times New Roman"/>
              </w:rPr>
              <w:t>z</w:t>
            </w:r>
            <w:r w:rsidR="00D739CB">
              <w:rPr>
                <w:rFonts w:ascii="Times New Roman" w:hAnsi="Times New Roman" w:cs="Times New Roman"/>
              </w:rPr>
              <w:t>ł</w:t>
            </w:r>
            <w:proofErr w:type="gramEnd"/>
            <w:r w:rsidRPr="003961BE">
              <w:rPr>
                <w:rFonts w:ascii="Times New Roman" w:hAnsi="Times New Roman" w:cs="Times New Roman"/>
              </w:rPr>
              <w:t xml:space="preserve">; 107.020,68 </w:t>
            </w:r>
            <w:proofErr w:type="gramStart"/>
            <w:r w:rsidRPr="003961BE">
              <w:rPr>
                <w:rFonts w:ascii="Times New Roman" w:hAnsi="Times New Roman" w:cs="Times New Roman"/>
              </w:rPr>
              <w:t>kredyt</w:t>
            </w:r>
            <w:proofErr w:type="gramEnd"/>
            <w:r w:rsidRPr="003961BE">
              <w:rPr>
                <w:rFonts w:ascii="Times New Roman" w:hAnsi="Times New Roman" w:cs="Times New Roman"/>
              </w:rPr>
              <w:t xml:space="preserve"> inwestycyjny z 2017 r.; 36.666,67 raty kredytu z</w:t>
            </w:r>
          </w:p>
          <w:p w:rsidR="003961BE" w:rsidRPr="003961BE" w:rsidRDefault="003961BE" w:rsidP="003961BE">
            <w:pPr>
              <w:spacing w:line="360" w:lineRule="auto"/>
              <w:ind w:left="14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2020 r.</w:t>
            </w:r>
          </w:p>
        </w:tc>
      </w:tr>
      <w:tr w:rsidR="003961BE" w:rsidRPr="003961BE" w:rsidTr="003961BE">
        <w:trPr>
          <w:trHeight w:val="669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961BE" w:rsidRPr="003961BE" w:rsidRDefault="003961BE" w:rsidP="003961BE">
            <w:pPr>
              <w:spacing w:line="360" w:lineRule="auto"/>
              <w:ind w:left="14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XXXII 1/201/20 i XXXIII/204/20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48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110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43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110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D739CB" w:rsidP="003961BE">
            <w:pPr>
              <w:spacing w:line="360" w:lineRule="auto"/>
              <w:ind w:left="22" w:right="5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raty</w:t>
            </w:r>
            <w:proofErr w:type="gramEnd"/>
            <w:r>
              <w:rPr>
                <w:rFonts w:ascii="Times New Roman" w:hAnsi="Times New Roman" w:cs="Times New Roman"/>
              </w:rPr>
              <w:t xml:space="preserve"> kapitał</w:t>
            </w:r>
            <w:r w:rsidR="003961BE" w:rsidRPr="003961BE">
              <w:rPr>
                <w:rFonts w:ascii="Times New Roman" w:hAnsi="Times New Roman" w:cs="Times New Roman"/>
              </w:rPr>
              <w:t>owe z kredytu z 2020</w:t>
            </w:r>
          </w:p>
        </w:tc>
      </w:tr>
      <w:tr w:rsidR="003961BE" w:rsidRPr="003961BE" w:rsidTr="003961BE">
        <w:trPr>
          <w:trHeight w:val="1489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3961BE">
            <w:pPr>
              <w:spacing w:line="360" w:lineRule="auto"/>
              <w:ind w:left="29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 xml:space="preserve">16.12.2020 </w:t>
            </w:r>
            <w:proofErr w:type="gramStart"/>
            <w:r w:rsidRPr="003961BE">
              <w:rPr>
                <w:rFonts w:ascii="Times New Roman" w:hAnsi="Times New Roman" w:cs="Times New Roman"/>
              </w:rPr>
              <w:t>r</w:t>
            </w:r>
            <w:proofErr w:type="gramEnd"/>
            <w:r w:rsidRPr="00396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48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770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43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106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3961BE">
            <w:pPr>
              <w:spacing w:line="360" w:lineRule="auto"/>
              <w:ind w:right="40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 xml:space="preserve">664 000,00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line="360" w:lineRule="auto"/>
              <w:ind w:left="14" w:right="84" w:firstLine="7"/>
              <w:jc w:val="both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 xml:space="preserve">106.000 </w:t>
            </w:r>
            <w:proofErr w:type="gramStart"/>
            <w:r w:rsidRPr="003961BE">
              <w:rPr>
                <w:rFonts w:ascii="Times New Roman" w:hAnsi="Times New Roman" w:cs="Times New Roman"/>
              </w:rPr>
              <w:t>raty</w:t>
            </w:r>
            <w:proofErr w:type="gramEnd"/>
            <w:r w:rsidRPr="003961BE">
              <w:rPr>
                <w:rFonts w:ascii="Times New Roman" w:hAnsi="Times New Roman" w:cs="Times New Roman"/>
              </w:rPr>
              <w:t xml:space="preserve"> </w:t>
            </w:r>
            <w:r w:rsidR="00D739CB" w:rsidRPr="003961BE">
              <w:rPr>
                <w:rFonts w:ascii="Times New Roman" w:hAnsi="Times New Roman" w:cs="Times New Roman"/>
              </w:rPr>
              <w:t>kapitałowe</w:t>
            </w:r>
            <w:r w:rsidRPr="003961BE">
              <w:rPr>
                <w:rFonts w:ascii="Times New Roman" w:hAnsi="Times New Roman" w:cs="Times New Roman"/>
              </w:rPr>
              <w:t xml:space="preserve"> i odsetkowe, 664.000 </w:t>
            </w:r>
            <w:proofErr w:type="gramStart"/>
            <w:r w:rsidR="00D739CB" w:rsidRPr="003961BE">
              <w:rPr>
                <w:rFonts w:ascii="Times New Roman" w:hAnsi="Times New Roman" w:cs="Times New Roman"/>
              </w:rPr>
              <w:t>zobowiązania</w:t>
            </w:r>
            <w:proofErr w:type="gramEnd"/>
            <w:r w:rsidRPr="003961BE">
              <w:rPr>
                <w:rFonts w:ascii="Times New Roman" w:hAnsi="Times New Roman" w:cs="Times New Roman"/>
              </w:rPr>
              <w:t xml:space="preserve"> wymagalne</w:t>
            </w:r>
          </w:p>
        </w:tc>
      </w:tr>
      <w:tr w:rsidR="003961BE" w:rsidRPr="003961BE" w:rsidTr="003961BE">
        <w:trPr>
          <w:trHeight w:val="616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3961BE">
            <w:pPr>
              <w:spacing w:line="360" w:lineRule="auto"/>
              <w:ind w:left="29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 xml:space="preserve">29.12.2020 </w:t>
            </w:r>
            <w:proofErr w:type="gramStart"/>
            <w:r w:rsidRPr="003961BE">
              <w:rPr>
                <w:rFonts w:ascii="Times New Roman" w:hAnsi="Times New Roman" w:cs="Times New Roman"/>
              </w:rPr>
              <w:t>r</w:t>
            </w:r>
            <w:proofErr w:type="gramEnd"/>
            <w:r w:rsidRPr="00396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40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471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BE" w:rsidRPr="003961BE" w:rsidRDefault="003961BE" w:rsidP="00D739CB">
            <w:pPr>
              <w:spacing w:line="360" w:lineRule="auto"/>
              <w:ind w:right="40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471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D739CB" w:rsidP="003961BE">
            <w:pPr>
              <w:spacing w:line="360" w:lineRule="auto"/>
              <w:ind w:left="14" w:right="48" w:firstLine="7"/>
              <w:rPr>
                <w:rFonts w:ascii="Times New Roman" w:hAnsi="Times New Roman" w:cs="Times New Roman"/>
              </w:rPr>
            </w:pPr>
            <w:proofErr w:type="gramStart"/>
            <w:r w:rsidRPr="003961BE">
              <w:rPr>
                <w:rFonts w:ascii="Times New Roman" w:hAnsi="Times New Roman" w:cs="Times New Roman"/>
              </w:rPr>
              <w:t>zobowiązania</w:t>
            </w:r>
            <w:proofErr w:type="gramEnd"/>
            <w:r w:rsidR="003961BE" w:rsidRPr="003961BE">
              <w:rPr>
                <w:rFonts w:ascii="Times New Roman" w:hAnsi="Times New Roman" w:cs="Times New Roman"/>
              </w:rPr>
              <w:t xml:space="preserve"> wymagalne</w:t>
            </w:r>
          </w:p>
        </w:tc>
      </w:tr>
      <w:tr w:rsidR="003961BE" w:rsidRPr="003961BE" w:rsidTr="003961BE">
        <w:trPr>
          <w:trHeight w:val="312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line="360" w:lineRule="auto"/>
              <w:ind w:left="144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Razem 2020 r.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D739CB">
            <w:pPr>
              <w:spacing w:line="360" w:lineRule="auto"/>
              <w:ind w:left="127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4 182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D739CB">
            <w:pPr>
              <w:spacing w:line="360" w:lineRule="auto"/>
              <w:ind w:right="36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1 606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D739CB">
            <w:pPr>
              <w:spacing w:line="360" w:lineRule="auto"/>
              <w:ind w:right="29"/>
              <w:jc w:val="right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500</w:t>
            </w:r>
            <w:r w:rsidR="00D739CB">
              <w:rPr>
                <w:rFonts w:ascii="Times New Roman" w:hAnsi="Times New Roman" w:cs="Times New Roman"/>
              </w:rPr>
              <w:t> 000,00</w:t>
            </w:r>
            <w:r w:rsidRPr="003961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D739CB">
            <w:pPr>
              <w:spacing w:line="360" w:lineRule="auto"/>
              <w:ind w:left="134"/>
              <w:rPr>
                <w:rFonts w:ascii="Times New Roman" w:hAnsi="Times New Roman" w:cs="Times New Roman"/>
              </w:rPr>
            </w:pPr>
            <w:r w:rsidRPr="003961BE">
              <w:rPr>
                <w:rFonts w:ascii="Times New Roman" w:hAnsi="Times New Roman" w:cs="Times New Roman"/>
              </w:rPr>
              <w:t>2 076</w:t>
            </w:r>
            <w:r w:rsidR="00D739C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1BE" w:rsidRPr="003961BE" w:rsidRDefault="003961BE" w:rsidP="003961BE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961BE" w:rsidRPr="003961BE" w:rsidRDefault="003961BE" w:rsidP="003961BE">
      <w:pPr>
        <w:spacing w:line="360" w:lineRule="auto"/>
        <w:ind w:left="31" w:right="338"/>
      </w:pPr>
      <w:r w:rsidRPr="003961BE">
        <w:t xml:space="preserve">Ponadto 2,2 </w:t>
      </w:r>
      <w:r w:rsidR="00D739CB" w:rsidRPr="003961BE">
        <w:t>poręczonego</w:t>
      </w:r>
      <w:r w:rsidRPr="003961BE">
        <w:t xml:space="preserve"> kredytu na wymagalne </w:t>
      </w:r>
      <w:r w:rsidR="00D739CB" w:rsidRPr="003961BE">
        <w:t>zobowiązania</w:t>
      </w:r>
      <w:r w:rsidRPr="003961BE">
        <w:t>.</w:t>
      </w:r>
    </w:p>
    <w:p w:rsidR="003961BE" w:rsidRPr="003961BE" w:rsidRDefault="00D739CB" w:rsidP="00D739CB">
      <w:pPr>
        <w:spacing w:after="338" w:line="360" w:lineRule="auto"/>
        <w:ind w:left="31"/>
        <w:jc w:val="both"/>
      </w:pPr>
      <w:r>
        <w:t>Kredyt został</w:t>
      </w:r>
      <w:r w:rsidR="003961BE" w:rsidRPr="003961BE">
        <w:t xml:space="preserve"> przez szpital </w:t>
      </w:r>
      <w:r w:rsidRPr="003961BE">
        <w:t>zaciągnięty</w:t>
      </w:r>
      <w:r w:rsidR="003961BE" w:rsidRPr="003961BE">
        <w:t xml:space="preserve">. </w:t>
      </w:r>
      <w:r w:rsidRPr="003961BE">
        <w:t>Spłacono</w:t>
      </w:r>
      <w:r w:rsidR="003961BE" w:rsidRPr="003961BE">
        <w:t xml:space="preserve"> </w:t>
      </w:r>
      <w:r w:rsidRPr="003961BE">
        <w:t>zobowiązania</w:t>
      </w:r>
      <w:r w:rsidR="003961BE" w:rsidRPr="003961BE">
        <w:t xml:space="preserve"> wymagalne na </w:t>
      </w:r>
      <w:r w:rsidRPr="003961BE">
        <w:t>kwotą</w:t>
      </w:r>
      <w:r>
        <w:t xml:space="preserve"> 2,2 mln zł</w:t>
      </w:r>
      <w:r w:rsidR="003961BE" w:rsidRPr="003961BE">
        <w:t>.</w:t>
      </w:r>
    </w:p>
    <w:p w:rsidR="003961BE" w:rsidRPr="003961BE" w:rsidRDefault="003961BE" w:rsidP="003961BE">
      <w:pPr>
        <w:tabs>
          <w:tab w:val="center" w:pos="7012"/>
        </w:tabs>
        <w:spacing w:after="299" w:line="360" w:lineRule="auto"/>
      </w:pPr>
      <w:r w:rsidRPr="003961B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51589C" wp14:editId="60C10E8B">
                <wp:simplePos x="0" y="0"/>
                <wp:positionH relativeFrom="column">
                  <wp:posOffset>-13707</wp:posOffset>
                </wp:positionH>
                <wp:positionV relativeFrom="paragraph">
                  <wp:posOffset>29420</wp:posOffset>
                </wp:positionV>
                <wp:extent cx="4884515" cy="22840"/>
                <wp:effectExtent l="0" t="0" r="0" b="0"/>
                <wp:wrapNone/>
                <wp:docPr id="12021" name="Group 12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515" cy="22840"/>
                          <a:chOff x="0" y="0"/>
                          <a:chExt cx="4884515" cy="22840"/>
                        </a:xfrm>
                      </wpg:grpSpPr>
                      <wps:wsp>
                        <wps:cNvPr id="12020" name="Shape 12020"/>
                        <wps:cNvSpPr/>
                        <wps:spPr>
                          <a:xfrm>
                            <a:off x="0" y="0"/>
                            <a:ext cx="4884515" cy="2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515" h="22840">
                                <a:moveTo>
                                  <a:pt x="0" y="11420"/>
                                </a:moveTo>
                                <a:lnTo>
                                  <a:pt x="4884515" y="11420"/>
                                </a:lnTo>
                              </a:path>
                            </a:pathLst>
                          </a:custGeom>
                          <a:ln w="228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9A1DF" id="Group 12021" o:spid="_x0000_s1026" style="position:absolute;margin-left:-1.1pt;margin-top:2.3pt;width:384.6pt;height:1.8pt;z-index:-251656192" coordsize="488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d/VgIAANQFAAAOAAAAZHJzL2Uyb0RvYy54bWykVMlu2zAQvRfoPxC611rgFIZgK4em9aVo&#10;gyb9AJoiJQHcQNKW/fcdjhYrDpACiQ7UkJwZznuzbO/PSpITd74zepfkqywhXDNTd7rZJX+ff3zZ&#10;JMQHqmsqjea75MJ9cl99/rTtbckL0xpZc0fAifZlb3dJG4It09SzlivqV8ZyDZfCOEUDbF2T1o72&#10;4F3JtMiyr2lvXG2dYdx7OH0YLpMK/QvBWfgthOeByF0CsQVcHa6HuKbVlpaNo7bt2BgGfUcUinYa&#10;Hp1dPdBAydF1r1ypjjnjjQgrZlRqhOgYRwyAJs9u0OydOVrE0pR9Y2eagNobnt7tlv06PTrS1ZC7&#10;IivyhGiqIE34MhmOgKLeNiVo7p19so9uPGiGXUR9Fk7FP+AhZyT3MpPLz4EwOFxvNuu7/C4hDO6K&#10;YrMeyWctZOiVFWu/v2mXTo+mMbY5lN5CGfkrU/5jTD211HJMgI/4F0xBLQ1MoQoyhXhiAKA50+RL&#10;D4x9jKMZKy3Z0Yc9N0g2Pf30YajfepJoO0nsrCfRQRe8Wf+WhmgXo4wi6RfZaqdkxVtlTvzZoF64&#10;pizP1wWCh0CvGlIvNefsQ/KX+oMWGMaHq+0oYDAgL+FKHeMaCocwCrNCSBqw6VQXYIjIToHvLH6x&#10;rcFcavjFjAw5QClcJI8ApP7DBRQ+VGaOTrxrDt+kIycaR8VLN6AabUQn5WyV/cdqVI52HAfRrSUb&#10;HxymEfQ01NQ0kyD42QhfNjrM9homKSJcAIriwdQX7E7EDG2A6HF0IB3jmIuzablHreswrv4BAAD/&#10;/wMAUEsDBBQABgAIAAAAIQBXTuJQ3gAAAAYBAAAPAAAAZHJzL2Rvd25yZXYueG1sTI9BS8NAFITv&#10;gv9heYK3dpOoaUnzUkpRT0WwFaS31+xrEprdDdltkv5715MehxlmvsnXk27FwL1rrEGI5xEINqVV&#10;jakQvg5vsyUI58koaq1hhBs7WBf3dzllyo7mk4e9r0QoMS4jhNr7LpPSlTVrcnPbsQne2faafJB9&#10;JVVPYyjXrUyiKJWaGhMWaup4W3N52V81wvtI4+Ypfh12l/P2djy8fHzvYkZ8fJg2KxCeJ/8Xhl/8&#10;gA5FYDrZq1FOtAizJAlJhOcURLAX6SJcOyEsE5BFLv/jFz8AAAD//wMAUEsBAi0AFAAGAAgAAAAh&#10;ALaDOJL+AAAA4QEAABMAAAAAAAAAAAAAAAAAAAAAAFtDb250ZW50X1R5cGVzXS54bWxQSwECLQAU&#10;AAYACAAAACEAOP0h/9YAAACUAQAACwAAAAAAAAAAAAAAAAAvAQAAX3JlbHMvLnJlbHNQSwECLQAU&#10;AAYACAAAACEA6Hb3f1YCAADUBQAADgAAAAAAAAAAAAAAAAAuAgAAZHJzL2Uyb0RvYy54bWxQSwEC&#10;LQAUAAYACAAAACEAV07iUN4AAAAGAQAADwAAAAAAAAAAAAAAAACwBAAAZHJzL2Rvd25yZXYueG1s&#10;UEsFBgAAAAAEAAQA8wAAALsFAAAAAA==&#10;">
                <v:shape id="Shape 12020" o:spid="_x0000_s1027" style="position:absolute;width:48845;height:228;visibility:visible;mso-wrap-style:square;v-text-anchor:top" coordsize="4884515,2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3WbxwAAAN4AAAAPAAAAZHJzL2Rvd25yZXYueG1sRI9Pb8Iw&#10;DMXvk/YdIk/iBskqxJ+OgCYmJHaYEGW7e43XVmucrsmgfHt8mLSbLT+/936rzeBbdaY+NoEtPE4M&#10;KOIyuIYrC++n3XgBKiZkh21gsnClCJv1/d0KcxcufKRzkSolJhxztFCn1OVax7Imj3ESOmK5fYXe&#10;Y5K1r7Tr8SLmvtWZMTPtsWFJqLGjbU3ld/HrLRz2PMe31/Dz+XGdvyzb5bQw26m1o4fh+QlUoiH9&#10;i/++907qZyYTAMGRGfT6BgAA//8DAFBLAQItABQABgAIAAAAIQDb4fbL7gAAAIUBAAATAAAAAAAA&#10;AAAAAAAAAAAAAABbQ29udGVudF9UeXBlc10ueG1sUEsBAi0AFAAGAAgAAAAhAFr0LFu/AAAAFQEA&#10;AAsAAAAAAAAAAAAAAAAAHwEAAF9yZWxzLy5yZWxzUEsBAi0AFAAGAAgAAAAhAOebdZvHAAAA3gAA&#10;AA8AAAAAAAAAAAAAAAAABwIAAGRycy9kb3ducmV2LnhtbFBLBQYAAAAAAwADALcAAAD7AgAAAAA=&#10;" path="m,11420r4884515,e" filled="f" strokeweight=".63444mm">
                  <v:stroke miterlimit="1" joinstyle="miter"/>
                  <v:path arrowok="t" textboxrect="0,0,4884515,22840"/>
                </v:shape>
              </v:group>
            </w:pict>
          </mc:Fallback>
        </mc:AlternateContent>
      </w:r>
      <w:r w:rsidRPr="003961BE">
        <w:t>Razem dodatkowa gotówka d</w:t>
      </w:r>
      <w:r w:rsidR="00D739CB">
        <w:t>l</w:t>
      </w:r>
      <w:r w:rsidRPr="003961BE">
        <w:t xml:space="preserve">a </w:t>
      </w:r>
      <w:r w:rsidR="00D739CB" w:rsidRPr="003961BE">
        <w:t>spółki</w:t>
      </w:r>
      <w:r w:rsidRPr="003961BE">
        <w:t xml:space="preserve"> w 2020 r.</w:t>
      </w:r>
      <w:r w:rsidRPr="003961BE">
        <w:tab/>
        <w:t>6 382</w:t>
      </w:r>
      <w:r w:rsidR="00D739CB">
        <w:t> 000,00</w:t>
      </w:r>
    </w:p>
    <w:p w:rsidR="003961BE" w:rsidRPr="003961BE" w:rsidRDefault="003961BE" w:rsidP="003961BE">
      <w:pPr>
        <w:spacing w:line="360" w:lineRule="auto"/>
        <w:ind w:left="369"/>
      </w:pPr>
      <w:r w:rsidRPr="003961BE">
        <w:rPr>
          <w:rFonts w:eastAsia="Calibri"/>
        </w:rPr>
        <w:t xml:space="preserve">4 182 000,00 </w:t>
      </w:r>
      <w:r w:rsidR="00D739CB" w:rsidRPr="003961BE">
        <w:rPr>
          <w:rFonts w:eastAsia="Calibri"/>
        </w:rPr>
        <w:t>wpłaty</w:t>
      </w:r>
      <w:r w:rsidRPr="003961BE">
        <w:rPr>
          <w:rFonts w:eastAsia="Calibri"/>
        </w:rPr>
        <w:t xml:space="preserve"> powiatu do </w:t>
      </w:r>
      <w:r w:rsidR="00D739CB" w:rsidRPr="003961BE">
        <w:rPr>
          <w:rFonts w:eastAsia="Calibri"/>
        </w:rPr>
        <w:t>spółki</w:t>
      </w:r>
    </w:p>
    <w:p w:rsidR="003961BE" w:rsidRPr="003961BE" w:rsidRDefault="003961BE" w:rsidP="003961BE">
      <w:pPr>
        <w:spacing w:line="360" w:lineRule="auto"/>
        <w:ind w:left="369"/>
      </w:pPr>
      <w:r w:rsidRPr="003961BE">
        <w:rPr>
          <w:rFonts w:eastAsia="Calibri"/>
        </w:rPr>
        <w:t xml:space="preserve">2 200 000,00 kredyt bankowy </w:t>
      </w:r>
      <w:r w:rsidR="00D739CB" w:rsidRPr="003961BE">
        <w:rPr>
          <w:rFonts w:eastAsia="Calibri"/>
        </w:rPr>
        <w:t>poręczony</w:t>
      </w:r>
      <w:r w:rsidRPr="003961BE">
        <w:rPr>
          <w:rFonts w:eastAsia="Calibri"/>
        </w:rPr>
        <w:t xml:space="preserve"> przez powiat</w:t>
      </w:r>
    </w:p>
    <w:p w:rsidR="00A17ACA" w:rsidRDefault="00A17ACA" w:rsidP="003776EF">
      <w:pPr>
        <w:spacing w:line="360" w:lineRule="auto"/>
        <w:jc w:val="both"/>
        <w:rPr>
          <w:rFonts w:eastAsia="Times New Roman"/>
          <w:u w:val="single"/>
        </w:rPr>
      </w:pPr>
    </w:p>
    <w:p w:rsidR="009120D0" w:rsidRDefault="009120D0" w:rsidP="00A17ACA">
      <w:pPr>
        <w:spacing w:line="360" w:lineRule="auto"/>
        <w:jc w:val="both"/>
        <w:rPr>
          <w:b/>
        </w:rPr>
      </w:pPr>
    </w:p>
    <w:p w:rsidR="009120D0" w:rsidRDefault="009120D0" w:rsidP="00A17ACA">
      <w:pPr>
        <w:spacing w:line="360" w:lineRule="auto"/>
        <w:jc w:val="both"/>
        <w:rPr>
          <w:b/>
        </w:rPr>
      </w:pPr>
    </w:p>
    <w:p w:rsidR="009120D0" w:rsidRDefault="009120D0" w:rsidP="00A17ACA">
      <w:pPr>
        <w:spacing w:line="360" w:lineRule="auto"/>
        <w:jc w:val="both"/>
        <w:rPr>
          <w:b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DC0FBE" w:rsidRDefault="00A17ACA" w:rsidP="00DA1FC9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 w:rsidRPr="00A17ACA">
        <w:rPr>
          <w:b/>
        </w:rPr>
        <w:tab/>
      </w:r>
      <w:r w:rsidR="0079756F" w:rsidRPr="006D079F">
        <w:rPr>
          <w:rFonts w:eastAsia="Times New Roman"/>
          <w:b/>
        </w:rPr>
        <w:t>z</w:t>
      </w:r>
      <w:r w:rsidRPr="006D079F">
        <w:rPr>
          <w:rFonts w:eastAsia="Times New Roman"/>
          <w:b/>
        </w:rPr>
        <w:t>apozna</w:t>
      </w:r>
      <w:r w:rsidR="0079756F" w:rsidRPr="006D079F">
        <w:rPr>
          <w:rFonts w:eastAsia="Times New Roman"/>
          <w:b/>
        </w:rPr>
        <w:t>ł</w:t>
      </w:r>
      <w:r w:rsidRPr="006D079F">
        <w:rPr>
          <w:rFonts w:eastAsia="Times New Roman"/>
          <w:b/>
        </w:rPr>
        <w:t xml:space="preserve"> się </w:t>
      </w:r>
      <w:r w:rsidR="006D079F">
        <w:rPr>
          <w:rFonts w:eastAsia="Times New Roman"/>
          <w:b/>
        </w:rPr>
        <w:t xml:space="preserve">z </w:t>
      </w:r>
      <w:r w:rsidR="006D079F" w:rsidRPr="006D079F">
        <w:rPr>
          <w:rFonts w:eastAsia="Times New Roman"/>
          <w:b/>
        </w:rPr>
        <w:t>zestawieniem</w:t>
      </w:r>
      <w:r w:rsidR="0079756F" w:rsidRPr="006D079F">
        <w:rPr>
          <w:rFonts w:eastAsia="Times New Roman"/>
          <w:b/>
        </w:rPr>
        <w:t xml:space="preserve"> rozchodów i poręczeń Powiatu Jarocińskiego</w:t>
      </w:r>
      <w:r w:rsidR="0079756F" w:rsidRPr="0079756F">
        <w:rPr>
          <w:rFonts w:eastAsia="Times New Roman"/>
        </w:rPr>
        <w:t>.</w:t>
      </w:r>
      <w:r w:rsidR="006D079F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C0FBE">
        <w:rPr>
          <w:i/>
        </w:rPr>
        <w:t>16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DC0FBE" w:rsidRDefault="00DC0FBE" w:rsidP="00DA1FC9">
      <w:pPr>
        <w:spacing w:line="360" w:lineRule="auto"/>
        <w:jc w:val="both"/>
        <w:rPr>
          <w:rFonts w:eastAsia="Times New Roman"/>
          <w:b/>
        </w:rPr>
      </w:pPr>
    </w:p>
    <w:p w:rsidR="00DA1FC9" w:rsidRPr="00DC0FBE" w:rsidRDefault="00DA1FC9" w:rsidP="00DA1FC9">
      <w:pPr>
        <w:spacing w:line="360" w:lineRule="auto"/>
        <w:jc w:val="both"/>
        <w:rPr>
          <w:rFonts w:eastAsia="Times New Roman"/>
          <w:b/>
        </w:rPr>
      </w:pPr>
      <w:r w:rsidRPr="00DA1FC9">
        <w:rPr>
          <w:rFonts w:eastAsia="Times New Roman"/>
        </w:rPr>
        <w:t xml:space="preserve">W obecnym WPF wg stanu na 01.01.2021 </w:t>
      </w:r>
      <w:proofErr w:type="gramStart"/>
      <w:r w:rsidRPr="00DA1FC9">
        <w:rPr>
          <w:rFonts w:eastAsia="Times New Roman"/>
        </w:rPr>
        <w:t>r</w:t>
      </w:r>
      <w:proofErr w:type="gramEnd"/>
      <w:r w:rsidRPr="00DA1FC9">
        <w:rPr>
          <w:rFonts w:eastAsia="Times New Roman"/>
        </w:rPr>
        <w:t xml:space="preserve">. w kolumnie 5 </w:t>
      </w:r>
      <w:r w:rsidR="00DC0FBE" w:rsidRPr="00DA1FC9">
        <w:rPr>
          <w:rFonts w:eastAsia="Times New Roman"/>
        </w:rPr>
        <w:t>uwzględnia</w:t>
      </w:r>
      <w:r w:rsidRPr="00DA1FC9">
        <w:rPr>
          <w:rFonts w:eastAsia="Times New Roman"/>
        </w:rPr>
        <w:t xml:space="preserve"> </w:t>
      </w:r>
      <w:r w:rsidR="00DC0FBE" w:rsidRPr="00DA1FC9">
        <w:rPr>
          <w:rFonts w:eastAsia="Times New Roman"/>
        </w:rPr>
        <w:t>się</w:t>
      </w:r>
      <w:r w:rsidR="00DC0FBE">
        <w:rPr>
          <w:rFonts w:eastAsia="Times New Roman"/>
        </w:rPr>
        <w:t xml:space="preserve"> spł</w:t>
      </w:r>
      <w:r w:rsidRPr="00DA1FC9">
        <w:rPr>
          <w:rFonts w:eastAsia="Times New Roman"/>
        </w:rPr>
        <w:t xml:space="preserve">aty dot. kredytu, który byt planowany do </w:t>
      </w:r>
      <w:r w:rsidR="00DC0FBE" w:rsidRPr="00DA1FC9">
        <w:rPr>
          <w:rFonts w:eastAsia="Times New Roman"/>
        </w:rPr>
        <w:t>zaciągnięcia</w:t>
      </w:r>
      <w:r w:rsidRPr="00DA1FC9">
        <w:rPr>
          <w:rFonts w:eastAsia="Times New Roman"/>
        </w:rPr>
        <w:t xml:space="preserve"> w 2020 r. w kwocie 2.240.000,00 </w:t>
      </w:r>
      <w:proofErr w:type="gramStart"/>
      <w:r w:rsidRPr="00DA1FC9">
        <w:rPr>
          <w:rFonts w:eastAsia="Times New Roman"/>
        </w:rPr>
        <w:t>wprowadzonego</w:t>
      </w:r>
      <w:proofErr w:type="gramEnd"/>
      <w:r w:rsidRPr="00DA1FC9">
        <w:rPr>
          <w:rFonts w:eastAsia="Times New Roman"/>
        </w:rPr>
        <w:t xml:space="preserve"> do WPF Uch</w:t>
      </w:r>
      <w:r w:rsidR="00DC0FBE">
        <w:rPr>
          <w:rFonts w:eastAsia="Times New Roman"/>
        </w:rPr>
        <w:t>wałą</w:t>
      </w:r>
      <w:r w:rsidRPr="00DA1FC9">
        <w:rPr>
          <w:rFonts w:eastAsia="Times New Roman"/>
        </w:rPr>
        <w:t xml:space="preserve"> nr XXXI/ 193/20 Rady Powiatu </w:t>
      </w:r>
      <w:r w:rsidR="00DC0FBE" w:rsidRPr="00DA1FC9">
        <w:rPr>
          <w:rFonts w:eastAsia="Times New Roman"/>
        </w:rPr>
        <w:t>Jarocińskiego</w:t>
      </w:r>
      <w:r w:rsidRPr="00DA1FC9">
        <w:rPr>
          <w:rFonts w:eastAsia="Times New Roman"/>
        </w:rPr>
        <w:t xml:space="preserve"> z dnia 31 sierpnia 2020 r.</w:t>
      </w:r>
    </w:p>
    <w:p w:rsidR="00DA1FC9" w:rsidRPr="00DA1FC9" w:rsidRDefault="00DA1FC9" w:rsidP="00DA1FC9">
      <w:pPr>
        <w:spacing w:line="360" w:lineRule="auto"/>
        <w:jc w:val="both"/>
        <w:rPr>
          <w:rFonts w:eastAsia="Times New Roman"/>
        </w:rPr>
      </w:pPr>
      <w:r w:rsidRPr="00DA1FC9">
        <w:rPr>
          <w:rFonts w:eastAsia="Times New Roman"/>
        </w:rPr>
        <w:t xml:space="preserve">W </w:t>
      </w:r>
      <w:r w:rsidR="00DC0FBE" w:rsidRPr="00DA1FC9">
        <w:rPr>
          <w:rFonts w:eastAsia="Times New Roman"/>
        </w:rPr>
        <w:t>związku</w:t>
      </w:r>
      <w:r w:rsidRPr="00DA1FC9">
        <w:rPr>
          <w:rFonts w:eastAsia="Times New Roman"/>
        </w:rPr>
        <w:t xml:space="preserve"> z tym, </w:t>
      </w:r>
      <w:r w:rsidR="00DC0FBE" w:rsidRPr="00DA1FC9">
        <w:rPr>
          <w:rFonts w:eastAsia="Times New Roman"/>
        </w:rPr>
        <w:t>że</w:t>
      </w:r>
      <w:r w:rsidRPr="00DA1FC9">
        <w:rPr>
          <w:rFonts w:eastAsia="Times New Roman"/>
        </w:rPr>
        <w:t xml:space="preserve"> nie by\o potrzeby </w:t>
      </w:r>
      <w:r w:rsidR="00DC0FBE" w:rsidRPr="00DA1FC9">
        <w:rPr>
          <w:rFonts w:eastAsia="Times New Roman"/>
        </w:rPr>
        <w:t>zaciągnięcia</w:t>
      </w:r>
      <w:r w:rsidRPr="00DA1FC9">
        <w:rPr>
          <w:rFonts w:eastAsia="Times New Roman"/>
        </w:rPr>
        <w:t xml:space="preserve"> ww. kredytu </w:t>
      </w:r>
      <w:r w:rsidR="00DC0FBE" w:rsidRPr="00DA1FC9">
        <w:rPr>
          <w:rFonts w:eastAsia="Times New Roman"/>
        </w:rPr>
        <w:t>należy</w:t>
      </w:r>
      <w:r w:rsidRPr="00DA1FC9">
        <w:rPr>
          <w:rFonts w:eastAsia="Times New Roman"/>
        </w:rPr>
        <w:t xml:space="preserve"> </w:t>
      </w:r>
      <w:r w:rsidR="00DC0FBE" w:rsidRPr="00DA1FC9">
        <w:rPr>
          <w:rFonts w:eastAsia="Times New Roman"/>
        </w:rPr>
        <w:t>wprowadzić</w:t>
      </w:r>
      <w:r w:rsidRPr="00DA1FC9">
        <w:rPr>
          <w:rFonts w:eastAsia="Times New Roman"/>
        </w:rPr>
        <w:t xml:space="preserve"> zmiany do </w:t>
      </w:r>
      <w:r w:rsidR="00DC0FBE" w:rsidRPr="00DA1FC9">
        <w:rPr>
          <w:rFonts w:eastAsia="Times New Roman"/>
        </w:rPr>
        <w:t>obowiązującej</w:t>
      </w:r>
      <w:r w:rsidRPr="00DA1FC9">
        <w:rPr>
          <w:rFonts w:eastAsia="Times New Roman"/>
        </w:rPr>
        <w:t xml:space="preserve"> WPF w </w:t>
      </w:r>
      <w:r w:rsidR="00DC0FBE" w:rsidRPr="00DA1FC9">
        <w:rPr>
          <w:rFonts w:eastAsia="Times New Roman"/>
        </w:rPr>
        <w:t>wartościach</w:t>
      </w:r>
      <w:r w:rsidRPr="00DA1FC9">
        <w:rPr>
          <w:rFonts w:eastAsia="Times New Roman"/>
        </w:rPr>
        <w:t xml:space="preserve"> </w:t>
      </w:r>
      <w:r w:rsidR="00DC0FBE" w:rsidRPr="00DA1FC9">
        <w:rPr>
          <w:rFonts w:eastAsia="Times New Roman"/>
        </w:rPr>
        <w:t>wykazanych</w:t>
      </w:r>
      <w:r w:rsidRPr="00DA1FC9">
        <w:rPr>
          <w:rFonts w:eastAsia="Times New Roman"/>
        </w:rPr>
        <w:t xml:space="preserve"> w Tabeli nr 3. Odsetki </w:t>
      </w:r>
      <w:r w:rsidR="00DC0FBE" w:rsidRPr="00DA1FC9">
        <w:rPr>
          <w:rFonts w:eastAsia="Times New Roman"/>
        </w:rPr>
        <w:t>zostały</w:t>
      </w:r>
      <w:r w:rsidRPr="00DA1FC9">
        <w:rPr>
          <w:rFonts w:eastAsia="Times New Roman"/>
        </w:rPr>
        <w:t xml:space="preserve"> </w:t>
      </w:r>
      <w:r w:rsidR="00DC0FBE" w:rsidRPr="00DA1FC9">
        <w:rPr>
          <w:rFonts w:eastAsia="Times New Roman"/>
        </w:rPr>
        <w:t>już</w:t>
      </w:r>
      <w:r w:rsidRPr="00DA1FC9">
        <w:rPr>
          <w:rFonts w:eastAsia="Times New Roman"/>
        </w:rPr>
        <w:t xml:space="preserve"> </w:t>
      </w:r>
      <w:r w:rsidR="00DC0FBE" w:rsidRPr="00DA1FC9">
        <w:rPr>
          <w:rFonts w:eastAsia="Times New Roman"/>
        </w:rPr>
        <w:t>zdjęte</w:t>
      </w:r>
      <w:r w:rsidRPr="00DA1FC9">
        <w:rPr>
          <w:rFonts w:eastAsia="Times New Roman"/>
        </w:rPr>
        <w:t xml:space="preserve"> z WPF.</w:t>
      </w:r>
    </w:p>
    <w:p w:rsidR="006D079F" w:rsidRDefault="006D079F" w:rsidP="00A17ACA">
      <w:pPr>
        <w:spacing w:line="360" w:lineRule="auto"/>
        <w:jc w:val="both"/>
        <w:rPr>
          <w:rFonts w:eastAsia="Times New Roman"/>
          <w:u w:val="single"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A17ACA" w:rsidRPr="003776EF" w:rsidRDefault="00A17ACA" w:rsidP="00A17ACA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 w:rsidRPr="00A17ACA">
        <w:rPr>
          <w:b/>
        </w:rPr>
        <w:tab/>
      </w:r>
      <w:r w:rsidR="0079756F" w:rsidRPr="00DC0FBE">
        <w:rPr>
          <w:rFonts w:eastAsia="Times New Roman"/>
          <w:b/>
        </w:rPr>
        <w:t>z</w:t>
      </w:r>
      <w:r w:rsidRPr="00DC0FBE">
        <w:rPr>
          <w:rFonts w:eastAsia="Times New Roman"/>
          <w:b/>
        </w:rPr>
        <w:t>apozna</w:t>
      </w:r>
      <w:r w:rsidR="0079756F" w:rsidRPr="00DC0FBE">
        <w:rPr>
          <w:rFonts w:eastAsia="Times New Roman"/>
          <w:b/>
        </w:rPr>
        <w:t>ł się z informacją dotyczącą opłat za utrzymanie wysokiego salda na rachunkach bankowych.</w:t>
      </w:r>
      <w:r w:rsidRPr="00A17ACA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C0FBE">
        <w:rPr>
          <w:i/>
        </w:rPr>
        <w:t>17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A17ACA" w:rsidRDefault="00A17ACA" w:rsidP="003776EF">
      <w:pPr>
        <w:spacing w:line="360" w:lineRule="auto"/>
        <w:jc w:val="both"/>
        <w:rPr>
          <w:rFonts w:eastAsia="Times New Roman"/>
          <w:u w:val="single"/>
        </w:rPr>
      </w:pPr>
    </w:p>
    <w:p w:rsidR="00A17ACA" w:rsidRDefault="00DB47F0" w:rsidP="00DB47F0">
      <w:pPr>
        <w:spacing w:line="360" w:lineRule="auto"/>
        <w:jc w:val="both"/>
        <w:rPr>
          <w:rFonts w:eastAsia="Times New Roman"/>
        </w:rPr>
      </w:pPr>
      <w:r w:rsidRPr="00DB47F0">
        <w:rPr>
          <w:rFonts w:eastAsia="Times New Roman"/>
        </w:rPr>
        <w:t>Skarbnik poinformował, że Bank PKO wprowadza opłatę miesięczną od sald rachunków bankowych nie oszczędnościowych, powierniczych, Mieszkaniowych Rachunków Powierniczych, Rachunków Rozliczeń Warunkowych, rac</w:t>
      </w:r>
      <w:r>
        <w:rPr>
          <w:rFonts w:eastAsia="Times New Roman"/>
        </w:rPr>
        <w:t xml:space="preserve">hunków technicznych, na </w:t>
      </w:r>
      <w:r w:rsidRPr="00DB47F0">
        <w:rPr>
          <w:rFonts w:eastAsia="Times New Roman"/>
        </w:rPr>
        <w:t>których Bank gromadzi środki Klientów oraz rachunków lokat terminowych na warunkach negocjowanych, lokat inwestycyjnych oraz lokat dwuwalutowych z inwestycją w opcję walutową.</w:t>
      </w:r>
      <w:r>
        <w:rPr>
          <w:rFonts w:eastAsia="Times New Roman"/>
        </w:rPr>
        <w:t xml:space="preserve"> </w:t>
      </w:r>
    </w:p>
    <w:p w:rsidR="00DB47F0" w:rsidRPr="00DB47F0" w:rsidRDefault="00DB47F0" w:rsidP="00DB47F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Starostwie Powiatowym nie została jeszcze wprowadzona ta opłata.</w:t>
      </w:r>
    </w:p>
    <w:p w:rsidR="00DB47F0" w:rsidRDefault="00DB47F0" w:rsidP="003776EF">
      <w:pPr>
        <w:spacing w:line="360" w:lineRule="auto"/>
        <w:jc w:val="both"/>
        <w:rPr>
          <w:b/>
        </w:rPr>
      </w:pPr>
    </w:p>
    <w:p w:rsidR="00A17ACA" w:rsidRPr="0079756F" w:rsidRDefault="0079756F" w:rsidP="003776E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2C55ED" w:rsidRPr="003776EF" w:rsidRDefault="002C55ED" w:rsidP="002C55ED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 w:rsidRPr="00A17ACA">
        <w:rPr>
          <w:b/>
        </w:rPr>
        <w:tab/>
      </w:r>
      <w:r w:rsidRPr="006D079F">
        <w:rPr>
          <w:rFonts w:eastAsia="Times New Roman"/>
          <w:b/>
        </w:rPr>
        <w:t xml:space="preserve">zapoznał </w:t>
      </w:r>
      <w:r w:rsidRPr="002C55ED">
        <w:rPr>
          <w:rFonts w:eastAsia="Times New Roman"/>
          <w:b/>
        </w:rPr>
        <w:t>się</w:t>
      </w:r>
      <w:r w:rsidRPr="002C55ED">
        <w:rPr>
          <w:rFonts w:eastAsia="Times New Roman"/>
        </w:rPr>
        <w:t xml:space="preserve"> </w:t>
      </w:r>
      <w:r w:rsidRPr="002C55ED">
        <w:rPr>
          <w:rFonts w:eastAsia="Times New Roman"/>
          <w:b/>
        </w:rPr>
        <w:t>z odpowiedzią Spółki Szpital Powiatowy w Jarocinie na interpelację radnego Stanisława Martuzalskiego.</w:t>
      </w:r>
      <w:r w:rsidRPr="002C55ED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18 do</w:t>
      </w:r>
      <w:r w:rsidRPr="00A527BC">
        <w:rPr>
          <w:i/>
        </w:rPr>
        <w:t xml:space="preserve"> protokołu.</w:t>
      </w:r>
    </w:p>
    <w:p w:rsidR="002C55ED" w:rsidRPr="002C55ED" w:rsidRDefault="002C55ED" w:rsidP="003776EF">
      <w:pPr>
        <w:spacing w:line="360" w:lineRule="auto"/>
        <w:jc w:val="both"/>
        <w:rPr>
          <w:rFonts w:eastAsia="Times New Roman"/>
          <w:b/>
        </w:rPr>
      </w:pPr>
    </w:p>
    <w:p w:rsidR="002C55ED" w:rsidRPr="002C55ED" w:rsidRDefault="002C55ED" w:rsidP="003776EF">
      <w:pPr>
        <w:spacing w:line="360" w:lineRule="auto"/>
        <w:jc w:val="both"/>
        <w:rPr>
          <w:rFonts w:eastAsia="Times New Roman"/>
        </w:rPr>
      </w:pPr>
      <w:r w:rsidRPr="002C55ED">
        <w:rPr>
          <w:rFonts w:eastAsia="Times New Roman"/>
        </w:rPr>
        <w:t>Interpelacja zostanie przekazana do Pana Stanisława Martuzalskiego.</w:t>
      </w:r>
    </w:p>
    <w:p w:rsidR="002C55ED" w:rsidRDefault="002C55ED" w:rsidP="003776EF">
      <w:pPr>
        <w:spacing w:line="360" w:lineRule="auto"/>
        <w:jc w:val="both"/>
        <w:rPr>
          <w:rFonts w:eastAsia="Times New Roman"/>
          <w:u w:val="single"/>
        </w:rPr>
      </w:pPr>
    </w:p>
    <w:p w:rsidR="009120D0" w:rsidRDefault="009120D0" w:rsidP="003776EF">
      <w:pPr>
        <w:spacing w:line="360" w:lineRule="auto"/>
        <w:jc w:val="both"/>
        <w:rPr>
          <w:b/>
        </w:rPr>
      </w:pPr>
    </w:p>
    <w:p w:rsidR="009120D0" w:rsidRDefault="009120D0" w:rsidP="003776EF">
      <w:pPr>
        <w:spacing w:line="360" w:lineRule="auto"/>
        <w:jc w:val="both"/>
        <w:rPr>
          <w:b/>
        </w:rPr>
      </w:pPr>
    </w:p>
    <w:p w:rsidR="002C55ED" w:rsidRPr="002C55ED" w:rsidRDefault="002C55ED" w:rsidP="003776EF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3A12BD" w:rsidRPr="004039A5" w:rsidRDefault="002671CA" w:rsidP="003776EF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2671CA">
        <w:rPr>
          <w:rFonts w:eastAsia="Times New Roman"/>
          <w:b/>
        </w:rPr>
        <w:t>projekt</w:t>
      </w:r>
      <w:r w:rsidR="00A40EC1" w:rsidRPr="002671CA">
        <w:rPr>
          <w:rFonts w:eastAsia="Times New Roman"/>
          <w:b/>
        </w:rPr>
        <w:t xml:space="preserve"> uchwały Zarządu Powiatu Jarocińskiego </w:t>
      </w:r>
      <w:r w:rsidR="0079756F" w:rsidRPr="0079756F">
        <w:rPr>
          <w:rFonts w:eastAsia="Times New Roman"/>
          <w:b/>
        </w:rPr>
        <w:t>w sprawie powierzenia Staroście Jarocińskiemu wykonania czynności zastrzeżonych dla kierownika zamawiającego określonych w ustawie z dnia 11 września 2019 roku - Prawo zamówień publicznych.</w:t>
      </w:r>
      <w:r w:rsidR="00083890">
        <w:rPr>
          <w:b/>
        </w:rPr>
        <w:t xml:space="preserve"> </w:t>
      </w:r>
      <w:r>
        <w:rPr>
          <w:rFonts w:eastAsia="Times New Roman"/>
          <w:i/>
        </w:rPr>
        <w:t>Projekt uchwały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2C55ED">
        <w:rPr>
          <w:i/>
        </w:rPr>
        <w:t>9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2671CA" w:rsidRDefault="002671CA" w:rsidP="00543D4A">
      <w:pPr>
        <w:spacing w:line="360" w:lineRule="auto"/>
        <w:jc w:val="both"/>
      </w:pPr>
    </w:p>
    <w:p w:rsidR="00543D4A" w:rsidRDefault="002671CA" w:rsidP="00543D4A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6E27AD" w:rsidRDefault="006E27AD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79756F">
        <w:rPr>
          <w:b/>
        </w:rPr>
        <w:t>2</w:t>
      </w:r>
      <w:r w:rsidR="002C55ED">
        <w:rPr>
          <w:b/>
        </w:rPr>
        <w:t>3</w:t>
      </w:r>
    </w:p>
    <w:p w:rsidR="004039A5" w:rsidRPr="003776EF" w:rsidRDefault="002671CA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2671CA">
        <w:rPr>
          <w:rFonts w:eastAsia="Times New Roman"/>
          <w:b/>
        </w:rPr>
        <w:t>projekt</w:t>
      </w:r>
      <w:r w:rsidR="00A40EC1" w:rsidRPr="00A40EC1">
        <w:rPr>
          <w:rFonts w:eastAsia="Times New Roman"/>
        </w:rPr>
        <w:t xml:space="preserve"> </w:t>
      </w:r>
      <w:r w:rsidR="00A40EC1" w:rsidRPr="002671CA">
        <w:rPr>
          <w:rFonts w:eastAsia="Times New Roman"/>
          <w:b/>
        </w:rPr>
        <w:t xml:space="preserve">uchwały Zarządu Powiatu Jarocińskiego </w:t>
      </w:r>
      <w:r w:rsidR="00A75C5D">
        <w:rPr>
          <w:rFonts w:eastAsia="Times New Roman"/>
          <w:b/>
        </w:rPr>
        <w:br/>
      </w:r>
      <w:r w:rsidR="0079756F" w:rsidRPr="0079756F">
        <w:rPr>
          <w:rFonts w:eastAsia="Times New Roman"/>
          <w:b/>
        </w:rPr>
        <w:t>w sprawie wyrażenia zgody trwałemu zarządcy na zawarcie umowy najmu pracowni warsztatowej położonej przy ul. Franciszkańskiej 2 w Jarocinie.</w:t>
      </w:r>
      <w:r w:rsidR="0079756F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="004039A5" w:rsidRPr="00673F82">
        <w:rPr>
          <w:rFonts w:eastAsia="Times New Roman"/>
          <w:i/>
        </w:rPr>
        <w:t xml:space="preserve"> stanowi załącznik nr </w:t>
      </w:r>
      <w:r w:rsidR="002C55ED">
        <w:rPr>
          <w:rFonts w:eastAsia="Times New Roman"/>
          <w:i/>
        </w:rPr>
        <w:t>20</w:t>
      </w:r>
      <w:r w:rsidR="004039A5" w:rsidRPr="00673F82">
        <w:rPr>
          <w:rFonts w:eastAsia="Times New Roman"/>
          <w:i/>
        </w:rPr>
        <w:t xml:space="preserve"> do protokołu.</w:t>
      </w:r>
    </w:p>
    <w:p w:rsidR="00616708" w:rsidRDefault="00616708" w:rsidP="00616708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rFonts w:eastAsia="Times New Roman"/>
          <w:b/>
          <w:sz w:val="30"/>
          <w:szCs w:val="30"/>
          <w:u w:val="single"/>
        </w:rPr>
      </w:pPr>
    </w:p>
    <w:p w:rsidR="002671CA" w:rsidRDefault="002671CA" w:rsidP="002671CA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543D4A" w:rsidRDefault="00543D4A" w:rsidP="004039A5">
      <w:pPr>
        <w:spacing w:line="360" w:lineRule="auto"/>
        <w:jc w:val="both"/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79756F">
        <w:rPr>
          <w:b/>
        </w:rPr>
        <w:t>2</w:t>
      </w:r>
      <w:r w:rsidR="002C55ED">
        <w:rPr>
          <w:b/>
        </w:rPr>
        <w:t>4</w:t>
      </w:r>
    </w:p>
    <w:p w:rsidR="009725AB" w:rsidRPr="004039A5" w:rsidRDefault="009725AB" w:rsidP="009725AB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2671CA">
        <w:rPr>
          <w:rFonts w:eastAsia="Times New Roman"/>
          <w:b/>
        </w:rPr>
        <w:t>projekt</w:t>
      </w:r>
      <w:r w:rsidR="00A40EC1" w:rsidRPr="00A40EC1">
        <w:rPr>
          <w:rFonts w:eastAsia="Times New Roman"/>
          <w:b/>
        </w:rPr>
        <w:t xml:space="preserve"> uchwały Zarządu Powiatu Jarocińskiego </w:t>
      </w:r>
      <w:r w:rsidR="002671CA">
        <w:rPr>
          <w:rFonts w:eastAsia="Times New Roman"/>
          <w:b/>
        </w:rPr>
        <w:br/>
      </w:r>
      <w:r w:rsidR="0079756F" w:rsidRPr="0079756F">
        <w:rPr>
          <w:rFonts w:eastAsia="Times New Roman"/>
          <w:b/>
        </w:rPr>
        <w:t>w sprawie ogłoszenia wykazu lokalu mieszkalnego przeznaczonego do sprzedaży w drodze bezprzetargowej na rzecz dotychczasowego najemcy.</w:t>
      </w:r>
      <w:r w:rsidR="0079756F">
        <w:rPr>
          <w:rFonts w:eastAsia="Times New Roman"/>
          <w:b/>
        </w:rPr>
        <w:t xml:space="preserve"> </w:t>
      </w:r>
      <w:r w:rsidR="002671CA">
        <w:rPr>
          <w:rFonts w:eastAsia="Times New Roman"/>
          <w:i/>
        </w:rPr>
        <w:t>Projekt uchwały</w:t>
      </w:r>
      <w:r w:rsidRPr="00A527BC">
        <w:rPr>
          <w:i/>
        </w:rPr>
        <w:t xml:space="preserve"> stanowi załącznik </w:t>
      </w:r>
      <w:r w:rsidR="00A75C5D">
        <w:rPr>
          <w:i/>
        </w:rPr>
        <w:br/>
      </w:r>
      <w:r w:rsidRPr="00A527BC">
        <w:rPr>
          <w:i/>
        </w:rPr>
        <w:t xml:space="preserve">nr </w:t>
      </w:r>
      <w:r w:rsidR="00DC0FBE">
        <w:rPr>
          <w:i/>
        </w:rPr>
        <w:t>2</w:t>
      </w:r>
      <w:r w:rsidR="002C55ED">
        <w:rPr>
          <w:i/>
        </w:rPr>
        <w:t>1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2671CA" w:rsidRDefault="002671CA" w:rsidP="002671CA">
      <w:pPr>
        <w:spacing w:line="360" w:lineRule="auto"/>
        <w:jc w:val="both"/>
      </w:pPr>
    </w:p>
    <w:p w:rsidR="002671CA" w:rsidRDefault="002671CA" w:rsidP="002671CA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2671CA" w:rsidRDefault="002671CA" w:rsidP="009725AB">
      <w:pPr>
        <w:spacing w:line="360" w:lineRule="auto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79756F">
        <w:rPr>
          <w:b/>
        </w:rPr>
        <w:t>2</w:t>
      </w:r>
      <w:r w:rsidR="002C55ED">
        <w:rPr>
          <w:b/>
        </w:rPr>
        <w:t>5</w:t>
      </w:r>
    </w:p>
    <w:p w:rsidR="002C6D71" w:rsidRDefault="002671CA" w:rsidP="002C6D71">
      <w:pPr>
        <w:spacing w:line="360" w:lineRule="auto"/>
        <w:jc w:val="both"/>
        <w:rPr>
          <w:rFonts w:eastAsia="Times New Roman"/>
          <w:i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="00A40EC1"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Pr="002671CA">
        <w:rPr>
          <w:rFonts w:eastAsia="Times New Roman"/>
          <w:b/>
        </w:rPr>
        <w:t>projekt</w:t>
      </w:r>
      <w:r w:rsidR="00A40EC1" w:rsidRPr="002671CA">
        <w:rPr>
          <w:rFonts w:eastAsia="Times New Roman"/>
          <w:b/>
        </w:rPr>
        <w:t xml:space="preserve"> uchwały Rady Powiatu Jarocińskiego </w:t>
      </w:r>
      <w:r w:rsidR="0079756F" w:rsidRPr="0079756F">
        <w:rPr>
          <w:rFonts w:eastAsia="Times New Roman"/>
          <w:b/>
        </w:rPr>
        <w:t>w sprawie wyrażenia zgody na udzielenie pomocy finansowej Województwu Wielkopolskiemu na okres od 1 stycznia do 30 czerwca 2021 roku.</w:t>
      </w:r>
      <w:r w:rsidR="0079756F">
        <w:rPr>
          <w:rFonts w:eastAsia="Times New Roman"/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="002C6D71" w:rsidRPr="00673F82">
        <w:rPr>
          <w:rFonts w:eastAsia="Times New Roman"/>
          <w:i/>
        </w:rPr>
        <w:t xml:space="preserve"> stanowi załącznik nr </w:t>
      </w:r>
      <w:r w:rsidR="00DC0FBE">
        <w:rPr>
          <w:rFonts w:eastAsia="Times New Roman"/>
          <w:i/>
        </w:rPr>
        <w:t>2</w:t>
      </w:r>
      <w:r w:rsidR="002C55ED">
        <w:rPr>
          <w:rFonts w:eastAsia="Times New Roman"/>
          <w:i/>
        </w:rPr>
        <w:t>2</w:t>
      </w:r>
      <w:r w:rsidR="002C6D71" w:rsidRPr="00673F82">
        <w:rPr>
          <w:rFonts w:eastAsia="Times New Roman"/>
          <w:i/>
        </w:rPr>
        <w:t xml:space="preserve"> do protokołu.</w:t>
      </w:r>
    </w:p>
    <w:p w:rsidR="00671AF8" w:rsidRDefault="00671AF8" w:rsidP="00671AF8">
      <w:pPr>
        <w:spacing w:line="363" w:lineRule="auto"/>
        <w:ind w:right="-15"/>
        <w:jc w:val="both"/>
        <w:rPr>
          <w:rFonts w:eastAsia="Times New Roman"/>
        </w:rPr>
      </w:pPr>
    </w:p>
    <w:p w:rsidR="009120D0" w:rsidRDefault="009120D0" w:rsidP="000D0492">
      <w:pPr>
        <w:spacing w:line="363" w:lineRule="auto"/>
        <w:ind w:right="-15"/>
        <w:jc w:val="both"/>
        <w:rPr>
          <w:b/>
        </w:rPr>
      </w:pPr>
    </w:p>
    <w:p w:rsidR="009120D0" w:rsidRDefault="009120D0" w:rsidP="000D0492">
      <w:pPr>
        <w:spacing w:line="363" w:lineRule="auto"/>
        <w:ind w:right="-15"/>
        <w:jc w:val="both"/>
        <w:rPr>
          <w:b/>
        </w:rPr>
      </w:pPr>
    </w:p>
    <w:p w:rsidR="009120D0" w:rsidRDefault="009120D0" w:rsidP="000D0492">
      <w:pPr>
        <w:spacing w:line="363" w:lineRule="auto"/>
        <w:ind w:right="-15"/>
        <w:jc w:val="both"/>
        <w:rPr>
          <w:b/>
        </w:rPr>
      </w:pPr>
    </w:p>
    <w:p w:rsid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9725AB">
        <w:rPr>
          <w:b/>
        </w:rPr>
        <w:t>2</w:t>
      </w:r>
      <w:r w:rsidR="002C55ED">
        <w:rPr>
          <w:b/>
        </w:rPr>
        <w:t>6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9120D0" w:rsidRDefault="009120D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F6" w:rsidRDefault="00A60FF6" w:rsidP="00951C11">
      <w:r>
        <w:separator/>
      </w:r>
    </w:p>
  </w:endnote>
  <w:endnote w:type="continuationSeparator" w:id="0">
    <w:p w:rsidR="00A60FF6" w:rsidRDefault="00A60FF6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A75C5D" w:rsidRDefault="00A75C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E2E">
          <w:rPr>
            <w:noProof/>
          </w:rPr>
          <w:t>14</w:t>
        </w:r>
        <w:r>
          <w:fldChar w:fldCharType="end"/>
        </w:r>
      </w:p>
    </w:sdtContent>
  </w:sdt>
  <w:p w:rsidR="00A75C5D" w:rsidRDefault="00A75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F6" w:rsidRDefault="00A60FF6" w:rsidP="00951C11">
      <w:r>
        <w:separator/>
      </w:r>
    </w:p>
  </w:footnote>
  <w:footnote w:type="continuationSeparator" w:id="0">
    <w:p w:rsidR="00A60FF6" w:rsidRDefault="00A60FF6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205B1"/>
    <w:multiLevelType w:val="multilevel"/>
    <w:tmpl w:val="329E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5F062F"/>
    <w:multiLevelType w:val="hybridMultilevel"/>
    <w:tmpl w:val="F2DC9DC6"/>
    <w:lvl w:ilvl="0" w:tplc="5C16504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8D434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20486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A4832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87DC4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43F30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D0F2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A3380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D668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87B7D"/>
    <w:multiLevelType w:val="hybridMultilevel"/>
    <w:tmpl w:val="E17CFF3E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15034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751DC"/>
    <w:multiLevelType w:val="hybridMultilevel"/>
    <w:tmpl w:val="58DECC5A"/>
    <w:lvl w:ilvl="0" w:tplc="50B6C5C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E007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EFB0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8CEE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41FD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A7C2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2A3D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C55F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ED2B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322730"/>
    <w:multiLevelType w:val="hybridMultilevel"/>
    <w:tmpl w:val="D364375A"/>
    <w:lvl w:ilvl="0" w:tplc="D3EE1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95A1728"/>
    <w:multiLevelType w:val="multilevel"/>
    <w:tmpl w:val="316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35B2334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935E9"/>
    <w:multiLevelType w:val="hybridMultilevel"/>
    <w:tmpl w:val="AFEC7D0C"/>
    <w:lvl w:ilvl="0" w:tplc="93AC9B32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E3DA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1E002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14B4F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40B8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503C1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64482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EA46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E0D0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BA283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33719"/>
    <w:multiLevelType w:val="multilevel"/>
    <w:tmpl w:val="F74E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A6B66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A618E7"/>
    <w:multiLevelType w:val="multilevel"/>
    <w:tmpl w:val="3978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69479C"/>
    <w:multiLevelType w:val="multilevel"/>
    <w:tmpl w:val="ED88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4743B"/>
    <w:multiLevelType w:val="multilevel"/>
    <w:tmpl w:val="A2C4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06A9A"/>
    <w:multiLevelType w:val="hybridMultilevel"/>
    <w:tmpl w:val="B8F4F7EA"/>
    <w:lvl w:ilvl="0" w:tplc="5C7A29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2AE0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2B0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4B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5FC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C083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A42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FAE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7146B"/>
    <w:multiLevelType w:val="hybridMultilevel"/>
    <w:tmpl w:val="F9805F1E"/>
    <w:lvl w:ilvl="0" w:tplc="66345708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5893A4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260FCA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62E68C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F86E9A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94443E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9E3928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90B340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9C8662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F9454F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0EF4447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79693D"/>
    <w:multiLevelType w:val="multilevel"/>
    <w:tmpl w:val="2AE2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B56BEE"/>
    <w:multiLevelType w:val="hybridMultilevel"/>
    <w:tmpl w:val="35102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F10E7"/>
    <w:multiLevelType w:val="multilevel"/>
    <w:tmpl w:val="42C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12"/>
  </w:num>
  <w:num w:numId="3">
    <w:abstractNumId w:val="17"/>
  </w:num>
  <w:num w:numId="4">
    <w:abstractNumId w:val="27"/>
  </w:num>
  <w:num w:numId="5">
    <w:abstractNumId w:val="34"/>
  </w:num>
  <w:num w:numId="6">
    <w:abstractNumId w:val="30"/>
  </w:num>
  <w:num w:numId="7">
    <w:abstractNumId w:val="11"/>
  </w:num>
  <w:num w:numId="8">
    <w:abstractNumId w:val="32"/>
  </w:num>
  <w:num w:numId="9">
    <w:abstractNumId w:val="36"/>
  </w:num>
  <w:num w:numId="10">
    <w:abstractNumId w:val="21"/>
  </w:num>
  <w:num w:numId="11">
    <w:abstractNumId w:val="2"/>
  </w:num>
  <w:num w:numId="12">
    <w:abstractNumId w:val="42"/>
  </w:num>
  <w:num w:numId="13">
    <w:abstractNumId w:val="16"/>
  </w:num>
  <w:num w:numId="14">
    <w:abstractNumId w:val="23"/>
  </w:num>
  <w:num w:numId="15">
    <w:abstractNumId w:val="5"/>
  </w:num>
  <w:num w:numId="16">
    <w:abstractNumId w:val="18"/>
  </w:num>
  <w:num w:numId="17">
    <w:abstractNumId w:val="19"/>
  </w:num>
  <w:num w:numId="18">
    <w:abstractNumId w:val="29"/>
  </w:num>
  <w:num w:numId="19">
    <w:abstractNumId w:val="41"/>
  </w:num>
  <w:num w:numId="20">
    <w:abstractNumId w:val="24"/>
  </w:num>
  <w:num w:numId="21">
    <w:abstractNumId w:val="10"/>
  </w:num>
  <w:num w:numId="22">
    <w:abstractNumId w:val="13"/>
  </w:num>
  <w:num w:numId="23">
    <w:abstractNumId w:val="31"/>
  </w:num>
  <w:num w:numId="24">
    <w:abstractNumId w:val="35"/>
  </w:num>
  <w:num w:numId="25">
    <w:abstractNumId w:val="15"/>
  </w:num>
  <w:num w:numId="26">
    <w:abstractNumId w:val="9"/>
  </w:num>
  <w:num w:numId="27">
    <w:abstractNumId w:val="20"/>
  </w:num>
  <w:num w:numId="28">
    <w:abstractNumId w:val="28"/>
  </w:num>
  <w:num w:numId="29">
    <w:abstractNumId w:val="6"/>
  </w:num>
  <w:num w:numId="30">
    <w:abstractNumId w:val="3"/>
  </w:num>
  <w:num w:numId="31">
    <w:abstractNumId w:val="22"/>
  </w:num>
  <w:num w:numId="32">
    <w:abstractNumId w:val="37"/>
  </w:num>
  <w:num w:numId="33">
    <w:abstractNumId w:val="0"/>
  </w:num>
  <w:num w:numId="34">
    <w:abstractNumId w:val="40"/>
  </w:num>
  <w:num w:numId="35">
    <w:abstractNumId w:val="4"/>
  </w:num>
  <w:num w:numId="36">
    <w:abstractNumId w:val="14"/>
  </w:num>
  <w:num w:numId="37">
    <w:abstractNumId w:val="8"/>
  </w:num>
  <w:num w:numId="38">
    <w:abstractNumId w:val="26"/>
  </w:num>
  <w:num w:numId="39">
    <w:abstractNumId w:val="1"/>
  </w:num>
  <w:num w:numId="40">
    <w:abstractNumId w:val="25"/>
  </w:num>
  <w:num w:numId="41">
    <w:abstractNumId w:val="39"/>
  </w:num>
  <w:num w:numId="42">
    <w:abstractNumId w:val="7"/>
  </w:num>
  <w:num w:numId="43">
    <w:abstractNumId w:val="38"/>
  </w:num>
  <w:num w:numId="4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2776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BC8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26B5D"/>
    <w:rsid w:val="002320B2"/>
    <w:rsid w:val="002325E5"/>
    <w:rsid w:val="00232878"/>
    <w:rsid w:val="0023555E"/>
    <w:rsid w:val="00243DD8"/>
    <w:rsid w:val="00247D69"/>
    <w:rsid w:val="002527D4"/>
    <w:rsid w:val="0025562B"/>
    <w:rsid w:val="0026231F"/>
    <w:rsid w:val="00262BAB"/>
    <w:rsid w:val="00263E8C"/>
    <w:rsid w:val="00265E1A"/>
    <w:rsid w:val="002668C6"/>
    <w:rsid w:val="00266DB8"/>
    <w:rsid w:val="002671CA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C55ED"/>
    <w:rsid w:val="002C6D71"/>
    <w:rsid w:val="002D1810"/>
    <w:rsid w:val="002D4C51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518EF"/>
    <w:rsid w:val="00354EFA"/>
    <w:rsid w:val="003575A9"/>
    <w:rsid w:val="003636A9"/>
    <w:rsid w:val="00371618"/>
    <w:rsid w:val="003776EF"/>
    <w:rsid w:val="00383EAF"/>
    <w:rsid w:val="00390567"/>
    <w:rsid w:val="003910C2"/>
    <w:rsid w:val="0039186B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E3D85"/>
    <w:rsid w:val="003F2375"/>
    <w:rsid w:val="003F611E"/>
    <w:rsid w:val="003F7668"/>
    <w:rsid w:val="004033AE"/>
    <w:rsid w:val="004039A5"/>
    <w:rsid w:val="004106E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3727"/>
    <w:rsid w:val="004A41EE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6B95"/>
    <w:rsid w:val="00526BF6"/>
    <w:rsid w:val="005308FF"/>
    <w:rsid w:val="00530D60"/>
    <w:rsid w:val="00537EA7"/>
    <w:rsid w:val="005404AA"/>
    <w:rsid w:val="00540800"/>
    <w:rsid w:val="00543D4A"/>
    <w:rsid w:val="00544C9C"/>
    <w:rsid w:val="00545CCE"/>
    <w:rsid w:val="005468A9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11399"/>
    <w:rsid w:val="0061670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079F"/>
    <w:rsid w:val="006D1091"/>
    <w:rsid w:val="006E27AD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5CB4"/>
    <w:rsid w:val="007774F1"/>
    <w:rsid w:val="00780DB9"/>
    <w:rsid w:val="007846DE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1455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C185A"/>
    <w:rsid w:val="009C2772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32C90"/>
    <w:rsid w:val="00A33E27"/>
    <w:rsid w:val="00A400A1"/>
    <w:rsid w:val="00A40EC1"/>
    <w:rsid w:val="00A42AAB"/>
    <w:rsid w:val="00A437E9"/>
    <w:rsid w:val="00A46D89"/>
    <w:rsid w:val="00A54978"/>
    <w:rsid w:val="00A56C48"/>
    <w:rsid w:val="00A57B8B"/>
    <w:rsid w:val="00A60FF6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C5F6A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1CC6"/>
    <w:rsid w:val="00B071AE"/>
    <w:rsid w:val="00B07F90"/>
    <w:rsid w:val="00B134EC"/>
    <w:rsid w:val="00B138B0"/>
    <w:rsid w:val="00B13F54"/>
    <w:rsid w:val="00B217C5"/>
    <w:rsid w:val="00B253D8"/>
    <w:rsid w:val="00B26F05"/>
    <w:rsid w:val="00B33FC9"/>
    <w:rsid w:val="00B3755B"/>
    <w:rsid w:val="00B46AA1"/>
    <w:rsid w:val="00B478B7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61F5"/>
    <w:rsid w:val="00B7635E"/>
    <w:rsid w:val="00B807D3"/>
    <w:rsid w:val="00B809CD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64A0"/>
    <w:rsid w:val="00C2149C"/>
    <w:rsid w:val="00C23E19"/>
    <w:rsid w:val="00C25EA7"/>
    <w:rsid w:val="00C26F44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20F5"/>
    <w:rsid w:val="00C93493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745A"/>
    <w:rsid w:val="00D00EDF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1CCA"/>
    <w:rsid w:val="00D62B64"/>
    <w:rsid w:val="00D63B0C"/>
    <w:rsid w:val="00D6780E"/>
    <w:rsid w:val="00D739CB"/>
    <w:rsid w:val="00D742C5"/>
    <w:rsid w:val="00D744A8"/>
    <w:rsid w:val="00D83514"/>
    <w:rsid w:val="00D85FDD"/>
    <w:rsid w:val="00D90846"/>
    <w:rsid w:val="00D9258E"/>
    <w:rsid w:val="00D94201"/>
    <w:rsid w:val="00D946FD"/>
    <w:rsid w:val="00DA1791"/>
    <w:rsid w:val="00DA1F09"/>
    <w:rsid w:val="00DA1FC9"/>
    <w:rsid w:val="00DA3547"/>
    <w:rsid w:val="00DB0997"/>
    <w:rsid w:val="00DB47F0"/>
    <w:rsid w:val="00DB49B8"/>
    <w:rsid w:val="00DB4F3E"/>
    <w:rsid w:val="00DB77FC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66B7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573"/>
    <w:rsid w:val="00E23EF6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57A4"/>
    <w:rsid w:val="00E560D1"/>
    <w:rsid w:val="00E6747B"/>
    <w:rsid w:val="00E71B22"/>
    <w:rsid w:val="00E71CFC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5361"/>
    <w:rsid w:val="00EB55E6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08AB"/>
    <w:rsid w:val="00F2765F"/>
    <w:rsid w:val="00F369B3"/>
    <w:rsid w:val="00F42062"/>
    <w:rsid w:val="00F42D05"/>
    <w:rsid w:val="00F4486C"/>
    <w:rsid w:val="00F46550"/>
    <w:rsid w:val="00F515D7"/>
    <w:rsid w:val="00F51765"/>
    <w:rsid w:val="00F563B6"/>
    <w:rsid w:val="00F56860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56B"/>
    <w:rsid w:val="00F80A50"/>
    <w:rsid w:val="00F81607"/>
    <w:rsid w:val="00F82CA3"/>
    <w:rsid w:val="00F847A0"/>
    <w:rsid w:val="00F84A5D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745D"/>
    <w:rsid w:val="00FD7E14"/>
    <w:rsid w:val="00FE00CF"/>
    <w:rsid w:val="00FE13E4"/>
    <w:rsid w:val="00FE1680"/>
    <w:rsid w:val="00FE1764"/>
    <w:rsid w:val="00FE7C7C"/>
    <w:rsid w:val="00FE7FDF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F957A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CC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057C-EC92-41D9-9689-5B5676CE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2957</Words>
  <Characters>18584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</cp:revision>
  <cp:lastPrinted>2021-01-25T12:35:00Z</cp:lastPrinted>
  <dcterms:created xsi:type="dcterms:W3CDTF">2021-01-25T08:55:00Z</dcterms:created>
  <dcterms:modified xsi:type="dcterms:W3CDTF">2021-01-25T12:35:00Z</dcterms:modified>
</cp:coreProperties>
</file>